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7AC46">
      <w:pPr>
        <w:widowControl w:val="0"/>
        <w:kinsoku/>
        <w:adjustRightInd/>
        <w:snapToGrid/>
        <w:spacing w:before="273" w:after="0" w:line="219" w:lineRule="auto"/>
        <w:ind w:left="0" w:right="0"/>
        <w:jc w:val="center"/>
        <w:textAlignment w:val="auto"/>
        <w:rPr>
          <w:rFonts w:ascii="方正小标宋简体" w:hAnsi="方正小标宋简体" w:eastAsia="方正小标宋简体" w:cs="方正小标宋简体"/>
          <w:snapToGrid/>
          <w:color w:val="FF3300"/>
          <w:w w:val="79"/>
          <w:kern w:val="0"/>
          <w:sz w:val="84"/>
          <w:szCs w:val="84"/>
          <w:lang w:val="zh-CN" w:eastAsia="zh-CN" w:bidi="zh-CN"/>
        </w:rPr>
      </w:pPr>
      <w:r>
        <w:rPr>
          <w:rFonts w:hint="eastAsia" w:ascii="方正小标宋简体" w:hAnsi="方正小标宋简体" w:eastAsia="方正小标宋简体" w:cs="方正小标宋简体"/>
          <w:snapToGrid/>
          <w:color w:val="FF3300"/>
          <w:kern w:val="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kern w:val="0"/>
          <w:sz w:val="84"/>
          <w:szCs w:val="84"/>
          <w:lang w:val="zh-CN" w:eastAsia="zh-CN" w:bidi="zh-CN"/>
        </w:rPr>
        <w:t>四川信息职业技术学院科技与社会服务处</w:t>
      </w:r>
    </w:p>
    <w:p w14:paraId="29C47C82">
      <w:pPr>
        <w:widowControl w:val="0"/>
        <w:kinsoku/>
        <w:adjustRightInd/>
        <w:snapToGrid/>
        <w:spacing w:before="70" w:after="0" w:line="60" w:lineRule="exact"/>
        <w:ind w:left="0" w:right="0" w:firstLine="183"/>
        <w:textAlignment w:val="center"/>
        <w:rPr>
          <w:rFonts w:ascii="宋体" w:hAnsi="宋体" w:eastAsia="宋体" w:cs="宋体"/>
          <w:snapToGrid/>
          <w:kern w:val="0"/>
          <w:sz w:val="22"/>
          <w:szCs w:val="22"/>
          <w:lang w:val="zh-CN" w:eastAsia="zh-CN" w:bidi="zh-CN"/>
        </w:rPr>
      </w:pPr>
    </w:p>
    <w:p w14:paraId="69D378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1"/>
        <w:rPr>
          <w:rFonts w:hint="eastAsia" w:ascii="宋体" w:hAnsi="宋体" w:eastAsia="宋体" w:cs="宋体"/>
          <w:b/>
          <w:bCs/>
          <w:kern w:val="0"/>
          <w:sz w:val="44"/>
          <w:szCs w:val="44"/>
          <w:lang w:val="en-US" w:eastAsia="zh-CN" w:bidi="ar-SA"/>
        </w:rPr>
      </w:pPr>
    </w:p>
    <w:p w14:paraId="38C910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宋体" w:hAnsi="宋体" w:eastAsia="宋体" w:cs="宋体"/>
          <w:b/>
          <w:bCs/>
          <w:kern w:val="0"/>
          <w:sz w:val="44"/>
          <w:szCs w:val="44"/>
          <w:lang w:val="en-US" w:eastAsia="zh-CN" w:bidi="ar-SA"/>
        </w:rPr>
      </w:pPr>
      <w:r>
        <w:rPr>
          <w:rFonts w:hint="eastAsia" w:ascii="宋体" w:hAnsi="宋体" w:eastAsia="宋体" w:cs="宋体"/>
          <w:b/>
          <w:bCs/>
          <w:kern w:val="0"/>
          <w:sz w:val="44"/>
          <w:szCs w:val="44"/>
          <w:lang w:val="en-US" w:eastAsia="zh-CN" w:bidi="ar-SA"/>
        </w:rPr>
        <w:t>关于申报</w:t>
      </w:r>
      <w:r>
        <w:rPr>
          <w:rFonts w:hint="eastAsia" w:cs="宋体"/>
          <w:b/>
          <w:bCs/>
          <w:kern w:val="0"/>
          <w:sz w:val="44"/>
          <w:szCs w:val="44"/>
          <w:lang w:val="en-US" w:eastAsia="zh-CN" w:bidi="ar-SA"/>
        </w:rPr>
        <w:t>2026</w:t>
      </w:r>
      <w:r>
        <w:rPr>
          <w:rFonts w:hint="eastAsia" w:ascii="宋体" w:hAnsi="宋体" w:eastAsia="宋体" w:cs="宋体"/>
          <w:b/>
          <w:bCs/>
          <w:kern w:val="0"/>
          <w:sz w:val="44"/>
          <w:szCs w:val="44"/>
          <w:lang w:val="en-US" w:eastAsia="zh-CN" w:bidi="ar-SA"/>
        </w:rPr>
        <w:t>年度四川高等职业教育研究中心</w:t>
      </w:r>
      <w:r>
        <w:rPr>
          <w:rFonts w:hint="eastAsia" w:cs="宋体"/>
          <w:b/>
          <w:bCs/>
          <w:kern w:val="0"/>
          <w:sz w:val="44"/>
          <w:szCs w:val="44"/>
          <w:lang w:val="en-US" w:eastAsia="zh-CN" w:bidi="ar-SA"/>
        </w:rPr>
        <w:t>专项</w:t>
      </w:r>
      <w:r>
        <w:rPr>
          <w:rFonts w:hint="eastAsia" w:ascii="宋体" w:hAnsi="宋体" w:eastAsia="宋体" w:cs="宋体"/>
          <w:b/>
          <w:bCs/>
          <w:kern w:val="0"/>
          <w:sz w:val="44"/>
          <w:szCs w:val="44"/>
          <w:lang w:val="en-US" w:eastAsia="zh-CN" w:bidi="ar-SA"/>
        </w:rPr>
        <w:t>课题</w:t>
      </w:r>
      <w:r>
        <w:rPr>
          <w:rFonts w:hint="eastAsia" w:cs="宋体"/>
          <w:b/>
          <w:bCs/>
          <w:kern w:val="0"/>
          <w:sz w:val="44"/>
          <w:szCs w:val="44"/>
          <w:lang w:val="en-US" w:eastAsia="zh-CN" w:bidi="ar-SA"/>
        </w:rPr>
        <w:t>的</w:t>
      </w:r>
      <w:r>
        <w:rPr>
          <w:rFonts w:hint="eastAsia" w:ascii="宋体" w:hAnsi="宋体" w:eastAsia="宋体" w:cs="宋体"/>
          <w:b/>
          <w:bCs/>
          <w:kern w:val="0"/>
          <w:sz w:val="44"/>
          <w:szCs w:val="44"/>
          <w:lang w:val="en-US" w:eastAsia="zh-CN" w:bidi="ar-SA"/>
        </w:rPr>
        <w:t>通知</w:t>
      </w:r>
    </w:p>
    <w:p w14:paraId="606FD486">
      <w:pPr>
        <w:widowControl w:val="0"/>
        <w:kinsoku/>
        <w:adjustRightInd/>
        <w:snapToGrid/>
        <w:spacing w:before="0" w:after="0" w:line="360" w:lineRule="auto"/>
        <w:ind w:left="0" w:right="0"/>
        <w:textAlignment w:val="auto"/>
        <w:rPr>
          <w:rFonts w:ascii="仿宋_GB2312" w:hAnsi="宋体" w:eastAsia="仿宋_GB2312" w:cs="宋体"/>
          <w:snapToGrid/>
          <w:kern w:val="0"/>
          <w:sz w:val="32"/>
          <w:szCs w:val="32"/>
          <w:lang w:val="zh-CN" w:eastAsia="zh-CN" w:bidi="zh-CN"/>
        </w:rPr>
      </w:pPr>
      <w:bookmarkStart w:id="0" w:name="OLE_LINK4"/>
      <w:bookmarkStart w:id="1" w:name="OLE_LINK3"/>
      <w:r>
        <w:rPr>
          <w:rFonts w:hint="eastAsia" w:ascii="仿宋_GB2312" w:hAnsi="宋体" w:eastAsia="仿宋_GB2312" w:cs="宋体"/>
          <w:snapToGrid/>
          <w:kern w:val="0"/>
          <w:sz w:val="32"/>
          <w:szCs w:val="32"/>
          <w:lang w:val="zh-CN" w:eastAsia="zh-CN" w:bidi="zh-CN"/>
        </w:rPr>
        <w:t>各位教职工：</w:t>
      </w:r>
    </w:p>
    <w:p w14:paraId="0086A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360" w:lineRule="auto"/>
        <w:ind w:left="0" w:right="0" w:firstLine="640" w:firstLineChars="200"/>
        <w:rPr>
          <w:rFonts w:hint="eastAsia" w:ascii="仿宋_GB2312" w:hAnsi="宋体" w:eastAsia="仿宋_GB2312" w:cs="宋体"/>
          <w:b w:val="0"/>
          <w:bCs w:val="0"/>
          <w:kern w:val="0"/>
          <w:sz w:val="32"/>
          <w:szCs w:val="32"/>
          <w:lang w:val="en-US" w:eastAsia="zh-CN" w:bidi="ar-SA"/>
        </w:rPr>
      </w:pPr>
      <w:r>
        <w:rPr>
          <w:rFonts w:hint="eastAsia" w:ascii="仿宋_GB2312" w:hAnsi="宋体" w:eastAsia="仿宋_GB2312" w:cs="宋体"/>
          <w:b w:val="0"/>
          <w:bCs w:val="0"/>
          <w:snapToGrid w:val="0"/>
          <w:color w:val="000000"/>
          <w:kern w:val="0"/>
          <w:sz w:val="32"/>
          <w:szCs w:val="32"/>
          <w:lang w:val="en-US" w:eastAsia="zh-CN" w:bidi="ar-SA"/>
        </w:rPr>
        <w:t>2026年度</w:t>
      </w:r>
      <w:r>
        <w:rPr>
          <w:rFonts w:hint="eastAsia" w:ascii="仿宋_GB2312" w:eastAsia="仿宋_GB2312" w:cs="宋体"/>
          <w:b w:val="0"/>
          <w:bCs w:val="0"/>
          <w:snapToGrid w:val="0"/>
          <w:color w:val="000000"/>
          <w:kern w:val="0"/>
          <w:sz w:val="32"/>
          <w:szCs w:val="32"/>
          <w:lang w:val="en-US" w:eastAsia="zh-CN" w:bidi="ar-SA"/>
        </w:rPr>
        <w:t>四川高等职业教育研究中心“高等教育、职业教育和继续教育融合发展研究”专项</w:t>
      </w:r>
      <w:r>
        <w:rPr>
          <w:rFonts w:hint="eastAsia" w:ascii="仿宋_GB2312" w:eastAsia="仿宋_GB2312" w:cs="宋体"/>
          <w:b w:val="0"/>
          <w:bCs w:val="0"/>
          <w:snapToGrid w:val="0"/>
          <w:color w:val="000000"/>
          <w:kern w:val="0"/>
          <w:sz w:val="32"/>
          <w:szCs w:val="32"/>
          <w:lang w:val="en-US" w:eastAsia="zh-CN" w:bidi="ar-SA"/>
        </w:rPr>
        <w:t>课题申报已经开</w:t>
      </w:r>
      <w:r>
        <w:rPr>
          <w:rFonts w:hint="eastAsia" w:ascii="仿宋_GB2312" w:hAnsi="宋体" w:eastAsia="仿宋_GB2312" w:cs="宋体"/>
          <w:b w:val="0"/>
          <w:bCs w:val="0"/>
          <w:kern w:val="0"/>
          <w:sz w:val="32"/>
          <w:szCs w:val="32"/>
          <w:lang w:val="en-US" w:eastAsia="zh-CN" w:bidi="ar-SA"/>
        </w:rPr>
        <w:t>始，请根据申报通知积极申报。要求如下：</w:t>
      </w:r>
    </w:p>
    <w:bookmarkEnd w:id="0"/>
    <w:bookmarkEnd w:id="1"/>
    <w:p w14:paraId="2115781C">
      <w:pPr>
        <w:widowControl/>
        <w:numPr>
          <w:ilvl w:val="0"/>
          <w:numId w:val="1"/>
        </w:numPr>
        <w:autoSpaceDE w:val="0"/>
        <w:autoSpaceDN w:val="0"/>
        <w:spacing w:before="75" w:after="75" w:line="360" w:lineRule="auto"/>
        <w:ind w:left="0" w:right="0" w:firstLine="645"/>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en-US" w:eastAsia="zh-CN" w:bidi="zh-CN"/>
        </w:rPr>
        <w:t>先</w:t>
      </w:r>
      <w:r>
        <w:rPr>
          <w:rFonts w:hint="eastAsia" w:ascii="仿宋_GB2312" w:hAnsi="宋体" w:eastAsia="仿宋_GB2312" w:cs="宋体"/>
          <w:kern w:val="0"/>
          <w:sz w:val="32"/>
          <w:szCs w:val="32"/>
          <w:lang w:val="zh-CN" w:eastAsia="zh-CN" w:bidi="zh-CN"/>
        </w:rPr>
        <w:t>科研大数据平台申报。</w:t>
      </w:r>
    </w:p>
    <w:p w14:paraId="40FAA123">
      <w:pPr>
        <w:widowControl/>
        <w:numPr>
          <w:ilvl w:val="0"/>
          <w:numId w:val="0"/>
        </w:numPr>
        <w:autoSpaceDE w:val="0"/>
        <w:autoSpaceDN w:val="0"/>
        <w:spacing w:before="75" w:after="75" w:line="360" w:lineRule="auto"/>
        <w:ind w:left="645" w:leftChars="0" w:right="0" w:rightChars="0"/>
        <w:jc w:val="both"/>
        <w:rPr>
          <w:rFonts w:hint="eastAsia" w:ascii="仿宋_GB2312" w:hAnsi="宋体" w:eastAsia="仿宋_GB2312" w:cs="宋体"/>
          <w:kern w:val="0"/>
          <w:sz w:val="32"/>
          <w:szCs w:val="32"/>
          <w:lang w:val="zh-CN" w:eastAsia="zh-CN" w:bidi="zh-CN"/>
        </w:rPr>
      </w:pPr>
      <w:r>
        <w:rPr>
          <w:rFonts w:hint="eastAsia" w:ascii="仿宋_GB2312" w:hAnsi="宋体" w:eastAsia="仿宋_GB2312" w:cs="宋体"/>
          <w:kern w:val="0"/>
          <w:sz w:val="32"/>
          <w:szCs w:val="32"/>
          <w:lang w:val="zh-CN" w:eastAsia="zh-CN" w:bidi="zh-CN"/>
        </w:rPr>
        <w:t>2.申报截止时间：202</w:t>
      </w:r>
      <w:r>
        <w:rPr>
          <w:rFonts w:hint="eastAsia" w:ascii="仿宋_GB2312" w:hAnsi="宋体" w:eastAsia="仿宋_GB2312" w:cs="宋体"/>
          <w:kern w:val="0"/>
          <w:sz w:val="32"/>
          <w:szCs w:val="32"/>
          <w:lang w:val="en-US" w:eastAsia="zh-CN" w:bidi="zh-CN"/>
        </w:rPr>
        <w:t>6</w:t>
      </w:r>
      <w:r>
        <w:rPr>
          <w:rFonts w:hint="eastAsia" w:ascii="仿宋_GB2312" w:hAnsi="宋体" w:eastAsia="仿宋_GB2312" w:cs="宋体"/>
          <w:kern w:val="0"/>
          <w:sz w:val="32"/>
          <w:szCs w:val="32"/>
          <w:lang w:val="zh-CN" w:eastAsia="zh-CN" w:bidi="zh-CN"/>
        </w:rPr>
        <w:t>年</w:t>
      </w:r>
      <w:r>
        <w:rPr>
          <w:rFonts w:hint="eastAsia" w:ascii="仿宋_GB2312" w:hAnsi="宋体" w:eastAsia="仿宋_GB2312" w:cs="宋体"/>
          <w:kern w:val="0"/>
          <w:sz w:val="32"/>
          <w:szCs w:val="32"/>
          <w:lang w:val="en-US" w:eastAsia="zh-CN" w:bidi="zh-CN"/>
        </w:rPr>
        <w:t>8</w:t>
      </w:r>
      <w:r>
        <w:rPr>
          <w:rFonts w:hint="eastAsia" w:ascii="仿宋_GB2312" w:hAnsi="宋体" w:eastAsia="仿宋_GB2312" w:cs="宋体"/>
          <w:kern w:val="0"/>
          <w:sz w:val="32"/>
          <w:szCs w:val="32"/>
          <w:lang w:val="zh-CN" w:eastAsia="zh-CN" w:bidi="zh-CN"/>
        </w:rPr>
        <w:t>月</w:t>
      </w:r>
      <w:r>
        <w:rPr>
          <w:rFonts w:hint="eastAsia" w:ascii="仿宋_GB2312" w:hAnsi="宋体" w:eastAsia="仿宋_GB2312" w:cs="宋体"/>
          <w:kern w:val="0"/>
          <w:sz w:val="32"/>
          <w:szCs w:val="32"/>
          <w:lang w:val="en-US" w:eastAsia="zh-CN" w:bidi="zh-CN"/>
        </w:rPr>
        <w:t>23</w:t>
      </w:r>
      <w:r>
        <w:rPr>
          <w:rFonts w:hint="eastAsia" w:ascii="仿宋_GB2312" w:hAnsi="宋体" w:eastAsia="仿宋_GB2312" w:cs="宋体"/>
          <w:kern w:val="0"/>
          <w:sz w:val="32"/>
          <w:szCs w:val="32"/>
          <w:lang w:val="zh-CN" w:eastAsia="zh-CN" w:bidi="zh-CN"/>
        </w:rPr>
        <w:t>日。</w:t>
      </w:r>
    </w:p>
    <w:p w14:paraId="0144A820">
      <w:pPr>
        <w:widowControl/>
        <w:autoSpaceDE w:val="0"/>
        <w:autoSpaceDN w:val="0"/>
        <w:spacing w:before="75" w:after="75" w:line="360" w:lineRule="auto"/>
        <w:ind w:left="0" w:right="0" w:firstLine="645"/>
        <w:jc w:val="both"/>
        <w:rPr>
          <w:rFonts w:hint="eastAsia" w:ascii="仿宋_GB2312" w:hAnsi="宋体" w:eastAsia="仿宋_GB2312" w:cs="宋体"/>
          <w:snapToGrid/>
          <w:kern w:val="0"/>
          <w:sz w:val="32"/>
          <w:szCs w:val="32"/>
          <w:lang w:val="zh-CN" w:eastAsia="zh-CN" w:bidi="zh-CN"/>
        </w:rPr>
      </w:pPr>
      <w:r>
        <w:rPr>
          <w:rFonts w:hint="eastAsia" w:ascii="仿宋_GB2312" w:hAnsi="宋体" w:eastAsia="仿宋_GB2312" w:cs="宋体"/>
          <w:kern w:val="0"/>
          <w:sz w:val="32"/>
          <w:szCs w:val="32"/>
          <w:lang w:val="en-US" w:eastAsia="zh-CN" w:bidi="zh-CN"/>
        </w:rPr>
        <w:t>3.</w:t>
      </w:r>
      <w:r>
        <w:rPr>
          <w:rFonts w:hint="eastAsia" w:ascii="仿宋_GB2312" w:hAnsi="宋体" w:eastAsia="仿宋_GB2312" w:cs="宋体"/>
          <w:kern w:val="0"/>
          <w:sz w:val="32"/>
          <w:szCs w:val="32"/>
          <w:lang w:val="zh-CN" w:eastAsia="zh-CN" w:bidi="zh-CN"/>
        </w:rPr>
        <w:t>初审审核通过的</w:t>
      </w:r>
      <w:r>
        <w:rPr>
          <w:rFonts w:hint="eastAsia" w:ascii="仿宋_GB2312" w:hAnsi="宋体" w:eastAsia="仿宋_GB2312" w:cs="宋体"/>
          <w:kern w:val="0"/>
          <w:sz w:val="32"/>
          <w:szCs w:val="32"/>
          <w:lang w:val="en-US" w:eastAsia="zh-CN" w:bidi="zh-CN"/>
        </w:rPr>
        <w:t>课题打印申报书1份</w:t>
      </w:r>
      <w:r>
        <w:rPr>
          <w:rFonts w:hint="eastAsia" w:ascii="仿宋_GB2312" w:eastAsia="仿宋_GB2312"/>
          <w:sz w:val="32"/>
          <w:szCs w:val="32"/>
        </w:rPr>
        <w:t>。</w:t>
      </w:r>
      <w:r>
        <w:rPr>
          <w:rFonts w:hint="eastAsia" w:ascii="仿宋_GB2312" w:hAnsi="宋体" w:eastAsia="仿宋_GB2312" w:cs="宋体"/>
          <w:kern w:val="0"/>
          <w:sz w:val="32"/>
          <w:szCs w:val="32"/>
          <w:lang w:val="zh-CN" w:eastAsia="zh-CN" w:bidi="zh-CN"/>
        </w:rPr>
        <w:t>于</w:t>
      </w:r>
      <w:r>
        <w:rPr>
          <w:rFonts w:hint="eastAsia" w:ascii="仿宋_GB2312" w:hAnsi="宋体" w:eastAsia="仿宋_GB2312" w:cs="宋体"/>
          <w:kern w:val="0"/>
          <w:sz w:val="32"/>
          <w:szCs w:val="32"/>
          <w:lang w:val="en-US" w:eastAsia="zh-CN" w:bidi="zh-CN"/>
        </w:rPr>
        <w:t>8</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w:t>
      </w:r>
      <w:r>
        <w:rPr>
          <w:rFonts w:hint="eastAsia" w:ascii="仿宋_GB2312" w:eastAsia="仿宋_GB2312"/>
          <w:sz w:val="32"/>
          <w:szCs w:val="32"/>
          <w:lang w:val="en-US" w:eastAsia="zh-CN"/>
        </w:rPr>
        <w:t>上午9点-11点</w:t>
      </w:r>
      <w:r>
        <w:rPr>
          <w:rFonts w:hint="eastAsia" w:ascii="仿宋_GB2312" w:eastAsia="仿宋_GB2312"/>
          <w:sz w:val="32"/>
          <w:szCs w:val="32"/>
        </w:rPr>
        <w:t>提交至科技与社会服务处</w:t>
      </w:r>
      <w:r>
        <w:rPr>
          <w:rFonts w:hint="eastAsia" w:ascii="仿宋_GB2312" w:eastAsia="仿宋_GB2312"/>
          <w:sz w:val="32"/>
          <w:szCs w:val="32"/>
          <w:lang w:val="en-US" w:eastAsia="zh-CN"/>
        </w:rPr>
        <w:t>0810</w:t>
      </w:r>
      <w:r>
        <w:rPr>
          <w:rFonts w:hint="eastAsia" w:ascii="仿宋_GB2312" w:eastAsia="仿宋_GB2312"/>
          <w:sz w:val="32"/>
          <w:szCs w:val="32"/>
        </w:rPr>
        <w:t>。</w:t>
      </w:r>
      <w:r>
        <w:rPr>
          <w:rFonts w:hint="eastAsia" w:ascii="仿宋_GB2312" w:eastAsia="仿宋_GB2312"/>
          <w:sz w:val="32"/>
          <w:szCs w:val="32"/>
          <w:lang w:val="en-US" w:eastAsia="zh-CN"/>
        </w:rPr>
        <w:t>然后在9.2-9.4中心网站进行填报。立项后课题级别认定（市厅级A）。</w:t>
      </w:r>
    </w:p>
    <w:p w14:paraId="222BBA1A">
      <w:pPr>
        <w:widowControl w:val="0"/>
        <w:kinsoku/>
        <w:adjustRightInd/>
        <w:snapToGrid/>
        <w:spacing w:before="0" w:after="0" w:line="360" w:lineRule="auto"/>
        <w:ind w:left="0" w:right="0" w:firstLine="640" w:firstLineChars="200"/>
        <w:textAlignment w:val="auto"/>
        <w:rPr>
          <w:rFonts w:hint="default"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t>附件：申报通知</w:t>
      </w:r>
    </w:p>
    <w:p w14:paraId="2073D5D4">
      <w:pPr>
        <w:widowControl w:val="0"/>
        <w:kinsoku/>
        <w:adjustRightInd/>
        <w:snapToGrid/>
        <w:spacing w:before="0" w:after="0" w:line="360" w:lineRule="auto"/>
        <w:ind w:left="0" w:right="0"/>
        <w:textAlignment w:val="auto"/>
        <w:rPr>
          <w:rFonts w:hint="eastAsia" w:ascii="仿宋_GB2312" w:hAnsi="宋体" w:eastAsia="仿宋_GB2312" w:cs="宋体"/>
          <w:snapToGrid/>
          <w:kern w:val="0"/>
          <w:sz w:val="32"/>
          <w:szCs w:val="32"/>
          <w:lang w:val="en-US" w:eastAsia="zh-CN" w:bidi="zh-CN"/>
        </w:rPr>
      </w:pPr>
    </w:p>
    <w:p w14:paraId="063F4A69">
      <w:pPr>
        <w:widowControl w:val="0"/>
        <w:kinsoku/>
        <w:adjustRightInd/>
        <w:snapToGrid/>
        <w:spacing w:before="0" w:after="0" w:line="360" w:lineRule="auto"/>
        <w:ind w:left="0" w:right="0" w:firstLine="640" w:firstLineChars="200"/>
        <w:jc w:val="right"/>
        <w:textAlignment w:val="auto"/>
        <w:rPr>
          <w:rFonts w:hint="eastAsia" w:ascii="仿宋_GB2312" w:hAnsi="宋体" w:eastAsia="仿宋_GB2312" w:cs="宋体"/>
          <w:snapToGrid/>
          <w:kern w:val="0"/>
          <w:sz w:val="32"/>
          <w:szCs w:val="32"/>
          <w:lang w:val="en-US" w:eastAsia="zh-CN" w:bidi="zh-CN"/>
        </w:rPr>
      </w:pPr>
      <w:r>
        <w:rPr>
          <w:rFonts w:hint="eastAsia" w:ascii="仿宋_GB2312" w:hAnsi="宋体" w:eastAsia="仿宋_GB2312" w:cs="宋体"/>
          <w:snapToGrid/>
          <w:kern w:val="0"/>
          <w:sz w:val="32"/>
          <w:szCs w:val="32"/>
          <w:lang w:val="en-US"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kern w:val="0"/>
          <w:sz w:val="32"/>
          <w:szCs w:val="32"/>
          <w:lang w:val="en-US" w:eastAsia="zh-CN" w:bidi="zh-CN"/>
        </w:rPr>
        <w:t>四川信息职业技术学院科技与社会服务处</w:t>
      </w:r>
    </w:p>
    <w:p w14:paraId="2887AAB9">
      <w:pPr>
        <w:widowControl w:val="0"/>
        <w:autoSpaceDE w:val="0"/>
        <w:autoSpaceDN w:val="0"/>
        <w:spacing w:before="0" w:after="0" w:line="240" w:lineRule="auto"/>
        <w:ind w:left="0" w:right="0"/>
        <w:jc w:val="left"/>
        <w:rPr>
          <w:rFonts w:ascii="Times New Roman" w:hAnsi="宋体" w:eastAsia="宋体" w:cs="宋体"/>
          <w:sz w:val="20"/>
          <w:szCs w:val="32"/>
          <w:lang w:val="zh-CN" w:eastAsia="zh-CN" w:bidi="zh-CN"/>
        </w:rPr>
      </w:pPr>
      <w:r>
        <w:rPr>
          <w:rFonts w:hint="eastAsia" w:ascii="仿宋_GB2312" w:hAnsi="宋体" w:eastAsia="仿宋_GB2312" w:cs="宋体"/>
          <w:sz w:val="32"/>
          <w:szCs w:val="32"/>
          <w:lang w:val="en-US"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val="en-US" w:eastAsia="zh-CN" w:bidi="zh-CN"/>
        </w:rPr>
        <w:t xml:space="preserve">                                   2026年7月19日</w:t>
      </w:r>
    </w:p>
    <w:p w14:paraId="3BAFD6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default" w:ascii="Trebuchet MS" w:hAnsi="Trebuchet MS" w:cs="Trebuchet MS"/>
          <w:i w:val="0"/>
          <w:iCs w:val="0"/>
          <w:caps w:val="0"/>
          <w:color w:val="333333"/>
          <w:spacing w:val="0"/>
          <w:sz w:val="24"/>
          <w:szCs w:val="24"/>
        </w:rPr>
      </w:pPr>
      <w:r>
        <w:rPr>
          <w:rFonts w:ascii="Arial"/>
          <w:sz w:val="21"/>
        </w:rPr>
        <w:br w:type="page"/>
      </w:r>
    </w:p>
    <w:p w14:paraId="1E3ED2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666666"/>
          <w:spacing w:val="0"/>
          <w:sz w:val="19"/>
          <w:szCs w:val="19"/>
        </w:rPr>
      </w:pPr>
      <w:r>
        <w:rPr>
          <w:rStyle w:val="13"/>
          <w:rFonts w:ascii="方正小标宋_GBK" w:hAnsi="方正小标宋_GBK" w:eastAsia="方正小标宋_GBK" w:cs="方正小标宋_GBK"/>
          <w:i w:val="0"/>
          <w:iCs w:val="0"/>
          <w:caps w:val="0"/>
          <w:color w:val="666666"/>
          <w:spacing w:val="0"/>
          <w:sz w:val="31"/>
          <w:szCs w:val="31"/>
          <w:bdr w:val="none" w:color="auto" w:sz="0" w:space="0"/>
          <w:shd w:val="clear" w:fill="FFFFFF"/>
        </w:rPr>
        <w:t>四川高等职业教育研究中心</w:t>
      </w:r>
      <w:r>
        <w:rPr>
          <w:rStyle w:val="13"/>
          <w:rFonts w:hint="eastAsia" w:ascii="方正小标宋_GBK" w:hAnsi="方正小标宋_GBK" w:eastAsia="方正小标宋_GBK" w:cs="方正小标宋_GBK"/>
          <w:i w:val="0"/>
          <w:iCs w:val="0"/>
          <w:caps w:val="0"/>
          <w:color w:val="666666"/>
          <w:spacing w:val="0"/>
          <w:sz w:val="31"/>
          <w:szCs w:val="31"/>
          <w:bdr w:val="none" w:color="auto" w:sz="0" w:space="0"/>
          <w:shd w:val="clear" w:fill="FFFFFF"/>
        </w:rPr>
        <w:t>“高等教育、职业教育和继续教育融合发展研究”专项课题2026年申报通知</w:t>
      </w:r>
    </w:p>
    <w:p w14:paraId="335E3E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666666"/>
          <w:spacing w:val="0"/>
          <w:sz w:val="19"/>
          <w:szCs w:val="19"/>
        </w:rPr>
      </w:pPr>
    </w:p>
    <w:p w14:paraId="73D959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666666"/>
          <w:spacing w:val="0"/>
          <w:sz w:val="19"/>
          <w:szCs w:val="19"/>
        </w:rPr>
      </w:pPr>
      <w:r>
        <w:rPr>
          <w:rFonts w:ascii="仿宋_GB2312" w:hAnsi="仿宋_GB2312" w:eastAsia="仿宋_GB2312" w:cs="仿宋_GB2312"/>
          <w:i w:val="0"/>
          <w:iCs w:val="0"/>
          <w:caps w:val="0"/>
          <w:color w:val="666666"/>
          <w:spacing w:val="0"/>
          <w:sz w:val="30"/>
          <w:szCs w:val="30"/>
          <w:bdr w:val="none" w:color="auto" w:sz="0" w:space="0"/>
          <w:shd w:val="clear" w:fill="FFFFFF"/>
        </w:rPr>
        <w:t>各相关单位：</w:t>
      </w:r>
    </w:p>
    <w:p w14:paraId="068937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经四川高等职业教育研究中心（</w:t>
      </w:r>
      <w:r>
        <w:rPr>
          <w:rFonts w:ascii="仿宋_GB2312" w:hAnsi="仿宋_GB2312" w:eastAsia="仿宋_GB2312" w:cs="仿宋_GB2312"/>
          <w:i w:val="0"/>
          <w:iCs w:val="0"/>
          <w:caps w:val="0"/>
          <w:color w:val="666666"/>
          <w:spacing w:val="0"/>
          <w:sz w:val="30"/>
          <w:szCs w:val="30"/>
          <w:bdr w:val="none" w:color="auto" w:sz="0" w:space="0"/>
          <w:shd w:val="clear" w:fill="FFFFFF"/>
        </w:rPr>
        <w:t>简称</w:t>
      </w:r>
      <w:r>
        <w:rPr>
          <w:rFonts w:hint="default" w:ascii="仿宋_GB2312" w:hAnsi="仿宋_GB2312" w:eastAsia="仿宋_GB2312" w:cs="仿宋_GB2312"/>
          <w:i w:val="0"/>
          <w:iCs w:val="0"/>
          <w:caps w:val="0"/>
          <w:color w:val="666666"/>
          <w:spacing w:val="0"/>
          <w:sz w:val="30"/>
          <w:szCs w:val="30"/>
          <w:bdr w:val="none" w:color="auto" w:sz="0" w:space="0"/>
          <w:shd w:val="clear" w:fill="FFFFFF"/>
        </w:rPr>
        <w:t>“中心”）、四川省高等教育学会高等教育研究专委会（简称“专委会”）研究决定，现将“高等教育、职业教育和继续教育融合发展研究”专项课题2026年申报事项通知如下：</w:t>
      </w:r>
    </w:p>
    <w:p w14:paraId="788596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一、申报要求</w:t>
      </w:r>
    </w:p>
    <w:p w14:paraId="2B46A0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（一）课题申报须按照课题指南进行选题。</w:t>
      </w:r>
    </w:p>
    <w:p w14:paraId="06BA6A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（二）课题申报负责人须具有中级及以上职称。</w:t>
      </w:r>
    </w:p>
    <w:p w14:paraId="5595C1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（三）申报人应如实填写申请材料，并保证没有知识产权争议。凡存在弄虚作假、抄袭剽窃等行为的，一经发现查实，取消申报资格，如获立项即予撤消。</w:t>
      </w:r>
    </w:p>
    <w:p w14:paraId="702EDF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（四）为确保课题研究质量，对课题申请作如下限定：</w:t>
      </w:r>
    </w:p>
    <w:p w14:paraId="13483C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1.同一课题已在其他厅级及以上机构获准立项的，不得再申报。</w:t>
      </w:r>
    </w:p>
    <w:p w14:paraId="7ECDB1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2.作为负责人已承担中心课题尚未结题的不得再申报。</w:t>
      </w:r>
    </w:p>
    <w:p w14:paraId="41979B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3.获准立项课题的申报书被视为具有约束力的资助合同文本。课题负责人在项目执行期间要遵守相关承诺，履行约定义务，按期完成研究任务。中心和专委会有权在保障作者著作权的前提下使用该成果。</w:t>
      </w:r>
    </w:p>
    <w:p w14:paraId="4E814D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二、申报方式</w:t>
      </w:r>
    </w:p>
    <w:p w14:paraId="5B2C38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（一）本次使用网上申报方式。申报人需注册登录申报系统进行申报。申报网址https://gzykt.svtcc.edu.cn/，网站开放时间为9月2-4日（每日9:00-18:00），期间如有技术问题请联系技术支持(电话：15228269544)。</w:t>
      </w:r>
    </w:p>
    <w:p w14:paraId="0A5E2A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（二）申报人需上传经所在单位科研管理部门审核签章后的申报材料。上传的申报材料必须与纸质版一致，不一致者视为初审不合格。</w:t>
      </w:r>
    </w:p>
    <w:p w14:paraId="51DCCB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（三）申报者须按照要求认真填写课题申报书，所需材料从申报系统、网站、微信公众号、QQ 群文件下载，不再另发纸质文件。</w:t>
      </w:r>
    </w:p>
    <w:p w14:paraId="16743E1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（四）报送纸质材料包括：</w:t>
      </w:r>
    </w:p>
    <w:p w14:paraId="00E5A8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w:t>
      </w:r>
      <w:r>
        <w:rPr>
          <w:rFonts w:hint="eastAsia" w:ascii="微软雅黑" w:hAnsi="微软雅黑" w:eastAsia="微软雅黑" w:cs="微软雅黑"/>
          <w:i w:val="0"/>
          <w:iCs w:val="0"/>
          <w:caps w:val="0"/>
          <w:color w:val="666666"/>
          <w:spacing w:val="0"/>
          <w:sz w:val="19"/>
          <w:szCs w:val="19"/>
          <w:bdr w:val="none" w:color="auto" w:sz="0" w:space="0"/>
          <w:shd w:val="clear" w:fill="FFFFFF"/>
        </w:rPr>
        <w:t> </w:t>
      </w:r>
      <w:r>
        <w:rPr>
          <w:rFonts w:hint="default" w:ascii="仿宋_GB2312" w:hAnsi="仿宋_GB2312" w:eastAsia="仿宋_GB2312" w:cs="仿宋_GB2312"/>
          <w:i w:val="0"/>
          <w:iCs w:val="0"/>
          <w:caps w:val="0"/>
          <w:color w:val="666666"/>
          <w:spacing w:val="0"/>
          <w:sz w:val="30"/>
          <w:szCs w:val="30"/>
          <w:bdr w:val="none" w:color="auto" w:sz="0" w:space="0"/>
          <w:shd w:val="clear" w:fill="FFFFFF"/>
        </w:rPr>
        <w:t>课题申报书纸质版原件和加盖单位公章的课题申报汇总表纸质版原件各1份。</w:t>
      </w:r>
    </w:p>
    <w:p w14:paraId="5E31C0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2.纸质材料一律用计算机填写，A4纸印制，左侧装订，由申报人所在单位科研管理部门统一报送。</w:t>
      </w:r>
    </w:p>
    <w:p w14:paraId="245EA2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三、结题要求</w:t>
      </w:r>
    </w:p>
    <w:p w14:paraId="6B2241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（一）结题须同时满足下列条件：</w:t>
      </w:r>
    </w:p>
    <w:p w14:paraId="33FAB5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1.完成不少于3万字的研究报告1份；</w:t>
      </w:r>
    </w:p>
    <w:p w14:paraId="7B714E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由项目负责人或成员署名（排名第一），在《中国人文社会科学期刊AMI综合评价报告（2022）》收录的期刊（含顶级、权威、核心、扩展、入库期刊）、《中国职业高等院校期刊AMI综合评价报告（2022）》收录的期刊发表学术论文1篇；或参编学术专著（不少于5万字）1部；或署名参编教材1部。</w:t>
      </w:r>
    </w:p>
    <w:p w14:paraId="602B07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（二）其他要求</w:t>
      </w:r>
    </w:p>
    <w:p w14:paraId="478210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1.最终成果须与预期成果形式一致，与申报课题主题相关，非课题组成员的成果不得用于课题结题。</w:t>
      </w:r>
    </w:p>
    <w:p w14:paraId="60D1BA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2.课题的所有成果（论文、著作、研究报告等）均须在显著位置标注</w:t>
      </w: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“四川省教育厅高校人文社会科学重点研究基地四川高等职业教育研究中心立项项目（项目名称），项目编号XXX”</w:t>
      </w:r>
      <w:r>
        <w:rPr>
          <w:rFonts w:hint="default" w:ascii="仿宋_GB2312" w:hAnsi="仿宋_GB2312" w:eastAsia="仿宋_GB2312" w:cs="仿宋_GB2312"/>
          <w:i w:val="0"/>
          <w:iCs w:val="0"/>
          <w:caps w:val="0"/>
          <w:color w:val="666666"/>
          <w:spacing w:val="0"/>
          <w:sz w:val="30"/>
          <w:szCs w:val="30"/>
          <w:bdr w:val="none" w:color="auto" w:sz="0" w:space="0"/>
          <w:shd w:val="clear" w:fill="FFFFFF"/>
        </w:rPr>
        <w:t>，凡未标注者不能作为结题依据。</w:t>
      </w:r>
    </w:p>
    <w:p w14:paraId="64C98E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3.研究期限自课题批准立项之日起，周期为1年。开题、结题均由中心负责管理。</w:t>
      </w:r>
    </w:p>
    <w:p w14:paraId="594C6F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4.结题需材料，详见中心网站“资源下载”栏。</w:t>
      </w:r>
    </w:p>
    <w:p w14:paraId="6204C0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四、申报时间</w:t>
      </w:r>
    </w:p>
    <w:p w14:paraId="6BD349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自通知发布日起开始受理申报，截止日期为2026年9月4日，逾期不予受理。请务必通过顺丰或邮政寄送纸质材料。</w:t>
      </w:r>
    </w:p>
    <w:p w14:paraId="0AF42B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Style w:val="13"/>
          <w:rFonts w:hint="default" w:ascii="仿宋_GB2312" w:hAnsi="仿宋_GB2312" w:eastAsia="仿宋_GB2312" w:cs="仿宋_GB2312"/>
          <w:i w:val="0"/>
          <w:iCs w:val="0"/>
          <w:caps w:val="0"/>
          <w:color w:val="666666"/>
          <w:spacing w:val="0"/>
          <w:sz w:val="30"/>
          <w:szCs w:val="30"/>
          <w:bdr w:val="none" w:color="auto" w:sz="0" w:space="0"/>
          <w:shd w:val="clear" w:fill="FFFFFF"/>
        </w:rPr>
        <w:t>五、联系方式</w:t>
      </w:r>
    </w:p>
    <w:p w14:paraId="027C34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中心网站：http://gzyjzx.svtcc.edu.cn/</w:t>
      </w:r>
    </w:p>
    <w:p w14:paraId="00499D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联系地址：四川省成都市温江区柳台大道东段208号四川交通职业技术大学明德楼903室</w:t>
      </w:r>
    </w:p>
    <w:p w14:paraId="00D98C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邮政编码：611130</w:t>
      </w:r>
    </w:p>
    <w:p w14:paraId="0E80EA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E-mail：scgzyjzx@163.com</w:t>
      </w:r>
    </w:p>
    <w:p w14:paraId="4C8F55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联系电话：028-82686290</w:t>
      </w:r>
    </w:p>
    <w:p w14:paraId="24E6CC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0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联系人：王老师</w:t>
      </w:r>
    </w:p>
    <w:p w14:paraId="42260E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350"/>
        <w:jc w:val="left"/>
        <w:rPr>
          <w:rFonts w:hint="eastAsia" w:ascii="微软雅黑" w:hAnsi="微软雅黑" w:eastAsia="微软雅黑" w:cs="微软雅黑"/>
          <w:i w:val="0"/>
          <w:iCs w:val="0"/>
          <w:caps w:val="0"/>
          <w:color w:val="666666"/>
          <w:spacing w:val="0"/>
          <w:sz w:val="19"/>
          <w:szCs w:val="19"/>
        </w:rPr>
      </w:pPr>
    </w:p>
    <w:p w14:paraId="301744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35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四川高等职业教育研究中心</w:t>
      </w:r>
    </w:p>
    <w:p w14:paraId="3B69E6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4950"/>
        <w:jc w:val="left"/>
        <w:rPr>
          <w:rFonts w:hint="eastAsia" w:ascii="微软雅黑" w:hAnsi="微软雅黑" w:eastAsia="微软雅黑" w:cs="微软雅黑"/>
          <w:i w:val="0"/>
          <w:iCs w:val="0"/>
          <w:caps w:val="0"/>
          <w:color w:val="666666"/>
          <w:spacing w:val="0"/>
          <w:sz w:val="19"/>
          <w:szCs w:val="19"/>
        </w:rPr>
      </w:pPr>
      <w:r>
        <w:rPr>
          <w:rFonts w:hint="default" w:ascii="仿宋_GB2312" w:hAnsi="仿宋_GB2312" w:eastAsia="仿宋_GB2312" w:cs="仿宋_GB2312"/>
          <w:i w:val="0"/>
          <w:iCs w:val="0"/>
          <w:caps w:val="0"/>
          <w:color w:val="666666"/>
          <w:spacing w:val="0"/>
          <w:sz w:val="30"/>
          <w:szCs w:val="30"/>
          <w:bdr w:val="none" w:color="auto" w:sz="0" w:space="0"/>
          <w:shd w:val="clear" w:fill="FFFFFF"/>
        </w:rPr>
        <w:t>2026年7月15日</w:t>
      </w:r>
    </w:p>
    <w:p w14:paraId="33BB8A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2F5FA"/>
        <w:spacing w:before="75" w:beforeAutospacing="0" w:after="0" w:afterAutospacing="0" w:line="420" w:lineRule="atLeast"/>
        <w:ind w:left="0" w:right="0" w:firstLine="420"/>
        <w:jc w:val="right"/>
        <w:rPr>
          <w:rFonts w:hint="eastAsia" w:ascii="微软雅黑" w:hAnsi="微软雅黑" w:eastAsia="微软雅黑" w:cs="微软雅黑"/>
          <w:i w:val="0"/>
          <w:iCs w:val="0"/>
          <w:caps w:val="0"/>
          <w:color w:val="000000"/>
          <w:spacing w:val="0"/>
          <w:sz w:val="24"/>
          <w:szCs w:val="24"/>
        </w:rPr>
      </w:pPr>
      <w:bookmarkStart w:id="2" w:name="_GoBack"/>
      <w:bookmarkEnd w:id="2"/>
    </w:p>
    <w:p w14:paraId="2F256B9F">
      <w:pPr>
        <w:rPr>
          <w:rFonts w:ascii="微软雅黑" w:hAnsi="微软雅黑" w:eastAsia="微软雅黑" w:cs="微软雅黑"/>
          <w:b/>
          <w:bCs/>
          <w:i w:val="0"/>
          <w:iCs w:val="0"/>
          <w:caps w:val="0"/>
          <w:color w:val="000000"/>
          <w:spacing w:val="0"/>
          <w:sz w:val="41"/>
          <w:szCs w:val="41"/>
        </w:rPr>
      </w:pPr>
    </w:p>
    <w:sectPr>
      <w:footerReference r:id="rId5" w:type="default"/>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C852A6-0EDE-4A4A-9118-2681384430E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FB57664E-DD27-449F-86CE-DDC664D6FA0A}"/>
  </w:font>
  <w:font w:name="方正小标宋简体">
    <w:panose1 w:val="02000000000000000000"/>
    <w:charset w:val="86"/>
    <w:family w:val="script"/>
    <w:pitch w:val="default"/>
    <w:sig w:usb0="00000001" w:usb1="080E0000" w:usb2="00000000" w:usb3="00000000" w:csb0="00040000" w:csb1="00000000"/>
    <w:embedRegular r:id="rId3" w:fontKey="{9692CF43-C27D-4997-9765-5CEB4BABCEAA}"/>
  </w:font>
  <w:font w:name="仿宋_GB2312">
    <w:altName w:val="仿宋"/>
    <w:panose1 w:val="00000000000000000000"/>
    <w:charset w:val="86"/>
    <w:family w:val="modern"/>
    <w:pitch w:val="default"/>
    <w:sig w:usb0="00000000" w:usb1="00000000" w:usb2="00000010" w:usb3="00000000" w:csb0="00040000" w:csb1="00000000"/>
    <w:embedRegular r:id="rId4" w:fontKey="{734DC466-87DF-4112-A6F9-E34BAC47C2B4}"/>
  </w:font>
  <w:font w:name="Trebuchet MS">
    <w:panose1 w:val="020B0603020202020204"/>
    <w:charset w:val="00"/>
    <w:family w:val="auto"/>
    <w:pitch w:val="default"/>
    <w:sig w:usb0="00000687" w:usb1="00000000" w:usb2="00000000" w:usb3="00000000" w:csb0="2000009F" w:csb1="00000000"/>
    <w:embedRegular r:id="rId5" w:fontKey="{92D609B4-721E-4F2E-8443-F0E28C910F6F}"/>
  </w:font>
  <w:font w:name="KSOFE44F9426">
    <w:panose1 w:val="02010609060101010101"/>
    <w:charset w:val="86"/>
    <w:family w:val="auto"/>
    <w:pitch w:val="default"/>
    <w:sig w:usb0="00000001" w:usb1="00000000" w:usb2="00000000" w:usb3="00000000" w:csb0="00040001" w:csb1="00000000"/>
  </w:font>
  <w:font w:name="方正小标宋_GBK">
    <w:panose1 w:val="02000000000000000000"/>
    <w:charset w:val="86"/>
    <w:family w:val="auto"/>
    <w:pitch w:val="default"/>
    <w:sig w:usb0="A00002BF" w:usb1="38CF7CFA" w:usb2="00082016" w:usb3="00000000" w:csb0="00040001" w:csb1="00000000"/>
    <w:embedRegular r:id="rId6" w:fontKey="{971D9F6E-4EC3-417F-954C-8420E754F45C}"/>
  </w:font>
  <w:font w:name="仿宋_GB2312">
    <w:altName w:val="仿宋"/>
    <w:panose1 w:val="00000000000000000000"/>
    <w:charset w:val="00"/>
    <w:family w:val="auto"/>
    <w:pitch w:val="default"/>
    <w:sig w:usb0="00000000" w:usb1="00000000" w:usb2="00000000" w:usb3="00000000" w:csb0="00000000" w:csb1="00000000"/>
    <w:embedRegular r:id="rId7" w:fontKey="{34B541D9-34BF-4153-AF5C-015FD64AFFCD}"/>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568B">
    <w:pPr>
      <w:framePr w:wrap="around" w:vAnchor="text" w:hAnchor="margin" w:xAlign="center" w:y="1"/>
      <w:widowControl w:val="0"/>
      <w:snapToGrid w:val="0"/>
      <w:jc w:val="left"/>
      <w:rPr>
        <w:rStyle w:val="14"/>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Style w:val="14"/>
        <w:rFonts w:ascii="Times New Roman" w:hAnsi="Times New Roman" w:eastAsia="宋体" w:cs="Times New Roman"/>
        <w:kern w:val="2"/>
        <w:sz w:val="18"/>
        <w:lang w:val="en-US" w:eastAsia="zh-CN" w:bidi="ar-SA"/>
      </w:rPr>
      <w:instrText xml:space="preserve">PAGE  </w:instrText>
    </w:r>
    <w:r>
      <w:rPr>
        <w:rFonts w:ascii="Times New Roman" w:hAnsi="Times New Roman" w:eastAsia="宋体" w:cs="Times New Roman"/>
        <w:kern w:val="2"/>
        <w:sz w:val="18"/>
        <w:lang w:val="en-US" w:eastAsia="zh-CN" w:bidi="ar-SA"/>
      </w:rPr>
      <w:fldChar w:fldCharType="separate"/>
    </w:r>
    <w:r>
      <w:rPr>
        <w:rStyle w:val="14"/>
        <w:rFonts w:ascii="Times New Roman" w:hAnsi="Times New Roman" w:eastAsia="宋体" w:cs="Times New Roman"/>
        <w:kern w:val="2"/>
        <w:sz w:val="18"/>
        <w:lang w:val="en-US" w:eastAsia="zh-CN" w:bidi="ar-SA"/>
      </w:rPr>
      <w:t>1</w:t>
    </w:r>
    <w:r>
      <w:rPr>
        <w:rFonts w:ascii="Times New Roman" w:hAnsi="Times New Roman" w:eastAsia="宋体" w:cs="Times New Roman"/>
        <w:kern w:val="2"/>
        <w:sz w:val="18"/>
        <w:lang w:val="en-US" w:eastAsia="zh-CN" w:bidi="ar-SA"/>
      </w:rPr>
      <w:fldChar w:fldCharType="end"/>
    </w:r>
  </w:p>
  <w:p w14:paraId="2A5F6B85">
    <w:pPr>
      <w:widowControl w:val="0"/>
      <w:snapToGrid w:val="0"/>
      <w:jc w:val="left"/>
      <w:rPr>
        <w:rFonts w:ascii="Times New Roman" w:hAnsi="Times New Roman" w:eastAsia="宋体" w:cs="Times New Roman"/>
        <w:kern w:val="2"/>
        <w:sz w:val="18"/>
        <w:lang w:val="en-US" w:eastAsia="zh-CN"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ljNDdiYmE1NzYzMmI3YmVmMTdjZWNlNDcyZmMyYTYifQ=="/>
    <w:docVar w:name="KSO_WPS_MARK_KEY" w:val="d265f7f9-21e2-4fc4-9346-bfbff33a5c81"/>
  </w:docVars>
  <w:rsids>
    <w:rsidRoot w:val="00000000"/>
    <w:rsid w:val="027C51AA"/>
    <w:rsid w:val="049E532B"/>
    <w:rsid w:val="06C30126"/>
    <w:rsid w:val="076F023F"/>
    <w:rsid w:val="09622E44"/>
    <w:rsid w:val="0AEC4E3B"/>
    <w:rsid w:val="0CE95576"/>
    <w:rsid w:val="0DAB2E51"/>
    <w:rsid w:val="0DC9092E"/>
    <w:rsid w:val="0EBF4FB6"/>
    <w:rsid w:val="108D683E"/>
    <w:rsid w:val="10C006BD"/>
    <w:rsid w:val="112D1D65"/>
    <w:rsid w:val="12DC4EF9"/>
    <w:rsid w:val="13CB3A86"/>
    <w:rsid w:val="14F41582"/>
    <w:rsid w:val="159274DA"/>
    <w:rsid w:val="19D25245"/>
    <w:rsid w:val="1A8A0617"/>
    <w:rsid w:val="1EFD211E"/>
    <w:rsid w:val="1FAB0A8F"/>
    <w:rsid w:val="20675240"/>
    <w:rsid w:val="21BF60EB"/>
    <w:rsid w:val="26926505"/>
    <w:rsid w:val="28E82D54"/>
    <w:rsid w:val="2B3565E0"/>
    <w:rsid w:val="2F1B72D7"/>
    <w:rsid w:val="3206424D"/>
    <w:rsid w:val="32A54D0E"/>
    <w:rsid w:val="34982AC3"/>
    <w:rsid w:val="34B90A7B"/>
    <w:rsid w:val="38057D2B"/>
    <w:rsid w:val="38445F77"/>
    <w:rsid w:val="396C0D34"/>
    <w:rsid w:val="39A71E6F"/>
    <w:rsid w:val="41326E0A"/>
    <w:rsid w:val="42444F14"/>
    <w:rsid w:val="432D1637"/>
    <w:rsid w:val="433F02A4"/>
    <w:rsid w:val="46295027"/>
    <w:rsid w:val="46F459F4"/>
    <w:rsid w:val="4AF9092E"/>
    <w:rsid w:val="4B1B7449"/>
    <w:rsid w:val="4CE14901"/>
    <w:rsid w:val="4F6D65FD"/>
    <w:rsid w:val="50274ECE"/>
    <w:rsid w:val="52BA3119"/>
    <w:rsid w:val="52CC2C1B"/>
    <w:rsid w:val="52F037A1"/>
    <w:rsid w:val="55C3057E"/>
    <w:rsid w:val="56CE116D"/>
    <w:rsid w:val="573F7543"/>
    <w:rsid w:val="5C22641D"/>
    <w:rsid w:val="5DB04EE7"/>
    <w:rsid w:val="5E4A0E97"/>
    <w:rsid w:val="60820DBC"/>
    <w:rsid w:val="63493E13"/>
    <w:rsid w:val="65064EBC"/>
    <w:rsid w:val="65A74E21"/>
    <w:rsid w:val="65DA5B70"/>
    <w:rsid w:val="674A7AC3"/>
    <w:rsid w:val="67556191"/>
    <w:rsid w:val="68981C80"/>
    <w:rsid w:val="6BD961C4"/>
    <w:rsid w:val="6C770D95"/>
    <w:rsid w:val="6E276AFF"/>
    <w:rsid w:val="6FB3610E"/>
    <w:rsid w:val="6FDE6E8F"/>
    <w:rsid w:val="75D62561"/>
    <w:rsid w:val="76B0590A"/>
    <w:rsid w:val="7C68458E"/>
    <w:rsid w:val="7D106A3B"/>
    <w:rsid w:val="7D23241A"/>
    <w:rsid w:val="7DD30AA7"/>
    <w:rsid w:val="7E8458A8"/>
    <w:rsid w:val="7EFF7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szCs w:val="20"/>
      <w:lang w:val="en-US" w:eastAsia="zh-CN" w:bidi="ar-SA"/>
    </w:rPr>
  </w:style>
  <w:style w:type="paragraph" w:styleId="6">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790</Words>
  <Characters>856</Characters>
  <TotalTime>16</TotalTime>
  <ScaleCrop>false</ScaleCrop>
  <LinksUpToDate>false</LinksUpToDate>
  <CharactersWithSpaces>897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2024-09-03T11:40:00Z</dcterms:created>
  <dc:creator>Windows 用户</dc:creator>
  <cp:lastModifiedBy>张金玲</cp:lastModifiedBy>
  <cp:lastPrinted>2026-05-15T02:39:00Z</cp:lastPrinted>
  <dcterms:modified xsi:type="dcterms:W3CDTF">2026-07-19T02:16:02Z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5FED9452BCCD44F19DFEC2B979F19AAA_13</vt:lpwstr>
  </property>
  <property fmtid="{D5CDD505-2E9C-101B-9397-08002B2CF9AE}" pid="6" name="KSOTemplateDocerSaveRecord">
    <vt:lpwstr>eyJoZGlkIjoiZTljNDdiYmE1NzYzMmI3YmVmMTdjZWNlNDcyZmMyYTYiLCJ1c2VySWQiOiI0MzQyMzM0ODcifQ==</vt:lpwstr>
  </property>
</Properties>
</file>