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33D9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highlight w:val="none"/>
          <w:lang w:val="en-US" w:eastAsia="zh-CN"/>
        </w:rPr>
      </w:pPr>
      <w:bookmarkStart w:id="0" w:name="OLE_LINK7"/>
      <w:r>
        <w:rPr>
          <w:rFonts w:hint="eastAsia" w:ascii="黑体" w:hAnsi="黑体" w:eastAsia="黑体" w:cs="黑体"/>
          <w:sz w:val="32"/>
          <w:szCs w:val="32"/>
          <w:highlight w:val="none"/>
          <w:lang w:val="en-US" w:eastAsia="zh-CN"/>
        </w:rPr>
        <w:t>附件1</w:t>
      </w:r>
    </w:p>
    <w:p w14:paraId="3DD2F8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6"/>
          <w:szCs w:val="36"/>
          <w:highlight w:val="none"/>
        </w:rPr>
      </w:pPr>
      <w:bookmarkStart w:id="1" w:name="_Toc7803"/>
      <w:r>
        <w:rPr>
          <w:rFonts w:hint="eastAsia" w:ascii="方正小标宋简体" w:hAnsi="方正小标宋简体" w:eastAsia="方正小标宋简体" w:cs="方正小标宋简体"/>
          <w:color w:val="000000"/>
          <w:sz w:val="36"/>
          <w:szCs w:val="36"/>
          <w:highlight w:val="none"/>
          <w:lang w:eastAsia="zh-Hans"/>
        </w:rPr>
        <w:t>202</w:t>
      </w:r>
      <w:r>
        <w:rPr>
          <w:rFonts w:hint="eastAsia" w:ascii="方正小标宋简体" w:hAnsi="方正小标宋简体" w:eastAsia="方正小标宋简体" w:cs="方正小标宋简体"/>
          <w:color w:val="000000"/>
          <w:sz w:val="36"/>
          <w:szCs w:val="36"/>
          <w:highlight w:val="none"/>
          <w:lang w:val="en-US" w:eastAsia="zh-CN"/>
        </w:rPr>
        <w:t>6</w:t>
      </w:r>
      <w:r>
        <w:rPr>
          <w:rFonts w:hint="eastAsia" w:ascii="方正小标宋简体" w:hAnsi="方正小标宋简体" w:eastAsia="方正小标宋简体" w:cs="方正小标宋简体"/>
          <w:color w:val="000000"/>
          <w:sz w:val="36"/>
          <w:szCs w:val="36"/>
          <w:highlight w:val="none"/>
          <w:lang w:val="en-US" w:eastAsia="zh-Hans"/>
        </w:rPr>
        <w:t>年度</w:t>
      </w:r>
      <w:bookmarkEnd w:id="1"/>
      <w:r>
        <w:rPr>
          <w:rFonts w:hint="eastAsia" w:ascii="方正小标宋简体" w:hAnsi="方正小标宋简体" w:eastAsia="方正小标宋简体" w:cs="方正小标宋简体"/>
          <w:color w:val="000000"/>
          <w:sz w:val="36"/>
          <w:szCs w:val="36"/>
          <w:highlight w:val="none"/>
        </w:rPr>
        <w:t>中国职业技术教育学会</w:t>
      </w:r>
      <w:r>
        <w:rPr>
          <w:rFonts w:hint="eastAsia" w:ascii="方正小标宋简体" w:hAnsi="方正小标宋简体" w:eastAsia="方正小标宋简体" w:cs="方正小标宋简体"/>
          <w:color w:val="000000"/>
          <w:sz w:val="36"/>
          <w:szCs w:val="36"/>
          <w:highlight w:val="none"/>
          <w:lang w:eastAsia="zh-CN"/>
        </w:rPr>
        <w:t>—</w:t>
      </w:r>
      <w:r>
        <w:rPr>
          <w:rFonts w:hint="eastAsia" w:ascii="方正小标宋简体" w:hAnsi="方正小标宋简体" w:eastAsia="方正小标宋简体" w:cs="方正小标宋简体"/>
          <w:color w:val="000000"/>
          <w:sz w:val="36"/>
          <w:szCs w:val="36"/>
          <w:highlight w:val="none"/>
        </w:rPr>
        <w:t>新时代</w:t>
      </w:r>
    </w:p>
    <w:p w14:paraId="64E3E83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000000"/>
          <w:sz w:val="36"/>
          <w:szCs w:val="36"/>
          <w:highlight w:val="none"/>
          <w:lang w:val="en-US" w:eastAsia="zh-CN"/>
        </w:rPr>
      </w:pPr>
      <w:r>
        <w:rPr>
          <w:rFonts w:hint="eastAsia" w:ascii="方正小标宋简体" w:hAnsi="方正小标宋简体" w:eastAsia="方正小标宋简体" w:cs="方正小标宋简体"/>
          <w:color w:val="000000"/>
          <w:sz w:val="36"/>
          <w:szCs w:val="36"/>
          <w:highlight w:val="none"/>
        </w:rPr>
        <w:t>中国职业教育研究院</w:t>
      </w:r>
      <w:bookmarkEnd w:id="0"/>
      <w:r>
        <w:rPr>
          <w:rFonts w:hint="eastAsia" w:ascii="方正小标宋简体" w:hAnsi="方正小标宋简体" w:eastAsia="方正小标宋简体" w:cs="方正小标宋简体"/>
          <w:color w:val="000000"/>
          <w:sz w:val="36"/>
          <w:szCs w:val="36"/>
          <w:highlight w:val="none"/>
          <w:lang w:val="en-US" w:eastAsia="zh-Hans"/>
        </w:rPr>
        <w:t>科研</w:t>
      </w:r>
      <w:r>
        <w:rPr>
          <w:rFonts w:hint="eastAsia" w:ascii="方正小标宋简体" w:hAnsi="方正小标宋简体" w:eastAsia="方正小标宋简体" w:cs="方正小标宋简体"/>
          <w:color w:val="000000"/>
          <w:sz w:val="36"/>
          <w:szCs w:val="36"/>
          <w:highlight w:val="none"/>
          <w:lang w:val="en-US" w:eastAsia="zh-CN"/>
        </w:rPr>
        <w:t>课题申报指南</w:t>
      </w:r>
    </w:p>
    <w:p w14:paraId="0CE7D74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华文中宋" w:cs="华文中宋"/>
          <w:sz w:val="32"/>
          <w:szCs w:val="32"/>
          <w:highlight w:val="none"/>
          <w:lang w:val="en-US" w:eastAsia="zh-CN"/>
        </w:rPr>
      </w:pPr>
    </w:p>
    <w:p w14:paraId="6B8449A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ascii="Times New Roman" w:hAnsi="Times New Roman" w:eastAsia="黑体" w:cs="黑体"/>
          <w:b w:val="0"/>
          <w:bCs w:val="0"/>
          <w:spacing w:val="0"/>
          <w:w w:val="100"/>
          <w:sz w:val="32"/>
          <w:szCs w:val="32"/>
          <w:highlight w:val="none"/>
        </w:rPr>
      </w:pPr>
      <w:r>
        <w:rPr>
          <w:rFonts w:hint="eastAsia" w:ascii="Times New Roman" w:hAnsi="Times New Roman" w:eastAsia="黑体" w:cs="黑体"/>
          <w:b w:val="0"/>
          <w:bCs w:val="0"/>
          <w:spacing w:val="0"/>
          <w:w w:val="100"/>
          <w:sz w:val="32"/>
          <w:szCs w:val="32"/>
          <w:highlight w:val="none"/>
          <w:lang w:val="en-US" w:eastAsia="zh-CN"/>
        </w:rPr>
        <w:t>重点课题选题指南（44项）</w:t>
      </w:r>
    </w:p>
    <w:p w14:paraId="31CC78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default" w:ascii="Times New Roman" w:hAnsi="Times New Roman" w:eastAsia="仿宋_GB2312" w:cs="Times New Roman"/>
          <w:spacing w:val="-17"/>
          <w:kern w:val="2"/>
          <w:sz w:val="32"/>
          <w:szCs w:val="32"/>
          <w:highlight w:val="none"/>
          <w:lang w:val="en-US" w:eastAsia="zh-CN" w:bidi="ar-SA"/>
        </w:rPr>
        <w:t>1.</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17"/>
          <w:sz w:val="32"/>
          <w:szCs w:val="32"/>
          <w:highlight w:val="none"/>
        </w:rPr>
        <w:t>世界职业院校技能大赛对高技能人才培养的引领作用研究</w:t>
      </w:r>
    </w:p>
    <w:p w14:paraId="6997ED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default" w:ascii="Times New Roman" w:hAnsi="Times New Roman" w:eastAsia="仿宋_GB2312" w:cs="Times New Roman"/>
          <w:spacing w:val="-17"/>
          <w:kern w:val="2"/>
          <w:sz w:val="32"/>
          <w:szCs w:val="32"/>
          <w:highlight w:val="none"/>
          <w:lang w:val="en-US" w:eastAsia="zh-CN" w:bidi="ar-SA"/>
        </w:rPr>
        <w:t>2.</w:t>
      </w:r>
      <w:r>
        <w:rPr>
          <w:rFonts w:hint="eastAsia" w:ascii="Times New Roman" w:hAnsi="Times New Roman" w:eastAsia="仿宋_GB2312" w:cs="仿宋_GB2312"/>
          <w:spacing w:val="-17"/>
          <w:sz w:val="32"/>
          <w:szCs w:val="32"/>
          <w:highlight w:val="none"/>
        </w:rPr>
        <w:t>“职教出海”背景下世界职业院校技能大赛国际化研究</w:t>
      </w:r>
    </w:p>
    <w:p w14:paraId="5FB342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23"/>
          <w:sz w:val="32"/>
          <w:szCs w:val="32"/>
          <w:highlight w:val="none"/>
        </w:rPr>
      </w:pPr>
      <w:r>
        <w:rPr>
          <w:rFonts w:hint="default" w:ascii="Times New Roman" w:hAnsi="Times New Roman" w:eastAsia="仿宋_GB2312" w:cs="Times New Roman"/>
          <w:spacing w:val="-17"/>
          <w:kern w:val="2"/>
          <w:sz w:val="32"/>
          <w:szCs w:val="32"/>
          <w:highlight w:val="none"/>
          <w:lang w:val="en-US" w:eastAsia="zh-CN" w:bidi="ar-SA"/>
        </w:rPr>
        <w:t>3.</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23"/>
          <w:sz w:val="32"/>
          <w:szCs w:val="32"/>
          <w:highlight w:val="none"/>
        </w:rPr>
        <w:t>世界职业院校技能大赛对职业院校毕业生就业创业的促进作用研究</w:t>
      </w:r>
    </w:p>
    <w:p w14:paraId="2D5384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eastAsia="zh-CN"/>
        </w:rPr>
      </w:pPr>
      <w:r>
        <w:rPr>
          <w:rFonts w:hint="default" w:ascii="Times New Roman" w:hAnsi="Times New Roman" w:eastAsia="仿宋_GB2312" w:cs="Times New Roman"/>
          <w:spacing w:val="-17"/>
          <w:kern w:val="2"/>
          <w:sz w:val="32"/>
          <w:szCs w:val="32"/>
          <w:highlight w:val="none"/>
          <w:lang w:val="en-US" w:eastAsia="zh-CN" w:bidi="ar-SA"/>
        </w:rPr>
        <w:t>4.</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17"/>
          <w:sz w:val="32"/>
          <w:szCs w:val="32"/>
          <w:highlight w:val="none"/>
        </w:rPr>
        <w:t>中等职业教育发展定位研究</w:t>
      </w:r>
      <w:r>
        <w:rPr>
          <w:rFonts w:hint="eastAsia" w:ascii="Times New Roman" w:hAnsi="Times New Roman" w:eastAsia="仿宋_GB2312" w:cs="仿宋_GB2312"/>
          <w:spacing w:val="-17"/>
          <w:sz w:val="32"/>
          <w:szCs w:val="32"/>
          <w:highlight w:val="none"/>
          <w:lang w:eastAsia="zh-CN"/>
        </w:rPr>
        <w:t>（</w:t>
      </w:r>
      <w:r>
        <w:rPr>
          <w:rFonts w:hint="eastAsia" w:ascii="Times New Roman" w:hAnsi="Times New Roman" w:eastAsia="仿宋_GB2312" w:cs="仿宋_GB2312"/>
          <w:spacing w:val="-17"/>
          <w:sz w:val="32"/>
          <w:szCs w:val="32"/>
          <w:highlight w:val="none"/>
          <w:lang w:val="en-US" w:eastAsia="zh-CN"/>
        </w:rPr>
        <w:t>委托</w:t>
      </w:r>
      <w:r>
        <w:rPr>
          <w:rFonts w:hint="eastAsia" w:ascii="Times New Roman" w:hAnsi="Times New Roman" w:eastAsia="仿宋_GB2312" w:cs="仿宋_GB2312"/>
          <w:spacing w:val="-17"/>
          <w:sz w:val="32"/>
          <w:szCs w:val="32"/>
          <w:highlight w:val="none"/>
          <w:lang w:eastAsia="zh-CN"/>
        </w:rPr>
        <w:t>）</w:t>
      </w:r>
      <w:bookmarkStart w:id="2" w:name="_GoBack"/>
      <w:bookmarkEnd w:id="2"/>
    </w:p>
    <w:p w14:paraId="2159DF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eastAsia="zh-CN"/>
        </w:rPr>
      </w:pPr>
      <w:r>
        <w:rPr>
          <w:rFonts w:hint="default" w:ascii="Times New Roman" w:hAnsi="Times New Roman" w:eastAsia="仿宋_GB2312" w:cs="Times New Roman"/>
          <w:spacing w:val="-17"/>
          <w:kern w:val="2"/>
          <w:sz w:val="32"/>
          <w:szCs w:val="32"/>
          <w:highlight w:val="none"/>
          <w:lang w:val="en-US" w:eastAsia="zh-CN" w:bidi="ar-SA"/>
        </w:rPr>
        <w:t>5.</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17"/>
          <w:sz w:val="32"/>
          <w:szCs w:val="32"/>
          <w:highlight w:val="none"/>
        </w:rPr>
        <w:t>职业本科质量标准与评价体系研究</w:t>
      </w:r>
      <w:r>
        <w:rPr>
          <w:rFonts w:hint="eastAsia" w:ascii="Times New Roman" w:hAnsi="Times New Roman" w:eastAsia="仿宋_GB2312" w:cs="仿宋_GB2312"/>
          <w:spacing w:val="-17"/>
          <w:sz w:val="32"/>
          <w:szCs w:val="32"/>
          <w:highlight w:val="none"/>
          <w:lang w:eastAsia="zh-CN"/>
        </w:rPr>
        <w:t>（</w:t>
      </w:r>
      <w:r>
        <w:rPr>
          <w:rFonts w:hint="eastAsia" w:ascii="Times New Roman" w:hAnsi="Times New Roman" w:eastAsia="仿宋_GB2312" w:cs="仿宋_GB2312"/>
          <w:spacing w:val="-17"/>
          <w:sz w:val="32"/>
          <w:szCs w:val="32"/>
          <w:highlight w:val="none"/>
          <w:lang w:val="en-US" w:eastAsia="zh-CN"/>
        </w:rPr>
        <w:t>委托</w:t>
      </w:r>
      <w:r>
        <w:rPr>
          <w:rFonts w:hint="eastAsia" w:ascii="Times New Roman" w:hAnsi="Times New Roman" w:eastAsia="仿宋_GB2312" w:cs="仿宋_GB2312"/>
          <w:spacing w:val="-17"/>
          <w:sz w:val="32"/>
          <w:szCs w:val="32"/>
          <w:highlight w:val="none"/>
          <w:lang w:eastAsia="zh-CN"/>
        </w:rPr>
        <w:t>）</w:t>
      </w:r>
    </w:p>
    <w:p w14:paraId="6A6086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23"/>
          <w:sz w:val="32"/>
          <w:szCs w:val="32"/>
          <w:highlight w:val="none"/>
        </w:rPr>
      </w:pPr>
      <w:r>
        <w:rPr>
          <w:rFonts w:hint="default" w:ascii="Times New Roman" w:hAnsi="Times New Roman" w:eastAsia="仿宋_GB2312" w:cs="Times New Roman"/>
          <w:spacing w:val="-17"/>
          <w:kern w:val="2"/>
          <w:sz w:val="32"/>
          <w:szCs w:val="32"/>
          <w:highlight w:val="none"/>
          <w:lang w:val="en-US" w:eastAsia="zh-CN" w:bidi="ar-SA"/>
        </w:rPr>
        <w:t>6.</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23"/>
          <w:sz w:val="32"/>
          <w:szCs w:val="32"/>
          <w:highlight w:val="none"/>
        </w:rPr>
        <w:t>第二期“双高建设计划”发展评价体系构建及实施成效监测评估研究</w:t>
      </w:r>
    </w:p>
    <w:p w14:paraId="708E8D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default" w:ascii="Times New Roman" w:hAnsi="Times New Roman" w:eastAsia="仿宋_GB2312" w:cs="Times New Roman"/>
          <w:spacing w:val="-17"/>
          <w:kern w:val="2"/>
          <w:sz w:val="32"/>
          <w:szCs w:val="32"/>
          <w:highlight w:val="none"/>
          <w:lang w:val="en-US" w:eastAsia="zh-CN" w:bidi="ar-SA"/>
        </w:rPr>
        <w:t>7.</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17"/>
          <w:sz w:val="32"/>
          <w:szCs w:val="32"/>
          <w:highlight w:val="none"/>
        </w:rPr>
        <w:t>职业教育能力图谱构建与应用研究</w:t>
      </w:r>
    </w:p>
    <w:p w14:paraId="42E691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default" w:ascii="Times New Roman" w:hAnsi="Times New Roman" w:eastAsia="仿宋_GB2312" w:cs="Times New Roman"/>
          <w:spacing w:val="-17"/>
          <w:kern w:val="2"/>
          <w:sz w:val="32"/>
          <w:szCs w:val="32"/>
          <w:highlight w:val="none"/>
          <w:lang w:val="en-US" w:eastAsia="zh-CN" w:bidi="ar-SA"/>
        </w:rPr>
        <w:t>8.</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17"/>
          <w:sz w:val="32"/>
          <w:szCs w:val="32"/>
          <w:highlight w:val="none"/>
        </w:rPr>
        <w:t>人工智能驱动下实习实训模式变革研究</w:t>
      </w:r>
    </w:p>
    <w:p w14:paraId="0B7EDA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eastAsia="zh-CN"/>
        </w:rPr>
      </w:pPr>
      <w:r>
        <w:rPr>
          <w:rFonts w:hint="default" w:ascii="Times New Roman" w:hAnsi="Times New Roman" w:eastAsia="仿宋_GB2312" w:cs="Times New Roman"/>
          <w:spacing w:val="-17"/>
          <w:kern w:val="2"/>
          <w:sz w:val="32"/>
          <w:szCs w:val="32"/>
          <w:highlight w:val="none"/>
          <w:lang w:val="en-US" w:eastAsia="zh-CN" w:bidi="ar-SA"/>
        </w:rPr>
        <w:t>9.</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17"/>
          <w:sz w:val="32"/>
          <w:szCs w:val="32"/>
          <w:highlight w:val="none"/>
        </w:rPr>
        <w:t>深化职业教育教学关键要素改革研究</w:t>
      </w:r>
      <w:r>
        <w:rPr>
          <w:rFonts w:hint="eastAsia" w:ascii="Times New Roman" w:hAnsi="Times New Roman" w:eastAsia="仿宋_GB2312" w:cs="仿宋_GB2312"/>
          <w:spacing w:val="-17"/>
          <w:sz w:val="32"/>
          <w:szCs w:val="32"/>
          <w:highlight w:val="none"/>
          <w:lang w:eastAsia="zh-CN"/>
        </w:rPr>
        <w:t>（</w:t>
      </w:r>
      <w:r>
        <w:rPr>
          <w:rFonts w:hint="eastAsia" w:ascii="Times New Roman" w:hAnsi="Times New Roman" w:eastAsia="仿宋_GB2312" w:cs="仿宋_GB2312"/>
          <w:spacing w:val="-17"/>
          <w:sz w:val="32"/>
          <w:szCs w:val="32"/>
          <w:highlight w:val="none"/>
          <w:lang w:val="en-US" w:eastAsia="zh-CN"/>
        </w:rPr>
        <w:t>委托</w:t>
      </w:r>
      <w:r>
        <w:rPr>
          <w:rFonts w:hint="eastAsia" w:ascii="Times New Roman" w:hAnsi="Times New Roman" w:eastAsia="仿宋_GB2312" w:cs="仿宋_GB2312"/>
          <w:spacing w:val="-17"/>
          <w:sz w:val="32"/>
          <w:szCs w:val="32"/>
          <w:highlight w:val="none"/>
          <w:lang w:eastAsia="zh-CN"/>
        </w:rPr>
        <w:t>）</w:t>
      </w:r>
    </w:p>
    <w:p w14:paraId="5FC519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eastAsia="zh-CN"/>
        </w:rPr>
      </w:pPr>
      <w:r>
        <w:rPr>
          <w:rFonts w:hint="default" w:ascii="Times New Roman" w:hAnsi="Times New Roman" w:eastAsia="仿宋_GB2312" w:cs="Times New Roman"/>
          <w:spacing w:val="-17"/>
          <w:kern w:val="2"/>
          <w:sz w:val="32"/>
          <w:szCs w:val="32"/>
          <w:highlight w:val="none"/>
          <w:lang w:val="en-US" w:eastAsia="zh-CN" w:bidi="ar-SA"/>
        </w:rPr>
        <w:t>10.</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17"/>
          <w:sz w:val="32"/>
          <w:szCs w:val="32"/>
          <w:highlight w:val="none"/>
        </w:rPr>
        <w:t>现代职业教育融入终身教育体系的体制机制与路径研究</w:t>
      </w:r>
      <w:r>
        <w:rPr>
          <w:rFonts w:hint="eastAsia" w:ascii="Times New Roman" w:hAnsi="Times New Roman" w:eastAsia="仿宋_GB2312" w:cs="仿宋_GB2312"/>
          <w:spacing w:val="-17"/>
          <w:sz w:val="32"/>
          <w:szCs w:val="32"/>
          <w:highlight w:val="none"/>
          <w:lang w:eastAsia="zh-CN"/>
        </w:rPr>
        <w:t>（</w:t>
      </w:r>
      <w:r>
        <w:rPr>
          <w:rFonts w:hint="eastAsia" w:ascii="Times New Roman" w:hAnsi="Times New Roman" w:eastAsia="仿宋_GB2312" w:cs="仿宋_GB2312"/>
          <w:spacing w:val="-17"/>
          <w:sz w:val="32"/>
          <w:szCs w:val="32"/>
          <w:highlight w:val="none"/>
          <w:lang w:val="en-US" w:eastAsia="zh-CN"/>
        </w:rPr>
        <w:t>委托</w:t>
      </w:r>
      <w:r>
        <w:rPr>
          <w:rFonts w:hint="eastAsia" w:ascii="Times New Roman" w:hAnsi="Times New Roman" w:eastAsia="仿宋_GB2312" w:cs="仿宋_GB2312"/>
          <w:spacing w:val="-17"/>
          <w:sz w:val="32"/>
          <w:szCs w:val="32"/>
          <w:highlight w:val="none"/>
          <w:lang w:eastAsia="zh-CN"/>
        </w:rPr>
        <w:t>）</w:t>
      </w:r>
    </w:p>
    <w:p w14:paraId="5E220A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eastAsia="zh-CN"/>
        </w:rPr>
      </w:pPr>
      <w:r>
        <w:rPr>
          <w:rFonts w:hint="default" w:ascii="Times New Roman" w:hAnsi="Times New Roman" w:eastAsia="仿宋_GB2312" w:cs="Times New Roman"/>
          <w:spacing w:val="-17"/>
          <w:kern w:val="2"/>
          <w:sz w:val="32"/>
          <w:szCs w:val="32"/>
          <w:highlight w:val="none"/>
          <w:lang w:val="en-US" w:eastAsia="zh-CN" w:bidi="ar-SA"/>
        </w:rPr>
        <w:t>11.</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17"/>
          <w:sz w:val="32"/>
          <w:szCs w:val="32"/>
          <w:highlight w:val="none"/>
        </w:rPr>
        <w:t>在产教融合、校企合作大背景下的新时代职业院校师德师风建设路径研究</w:t>
      </w:r>
      <w:r>
        <w:rPr>
          <w:rFonts w:hint="eastAsia" w:ascii="Times New Roman" w:hAnsi="Times New Roman" w:eastAsia="仿宋_GB2312" w:cs="仿宋_GB2312"/>
          <w:spacing w:val="-17"/>
          <w:sz w:val="32"/>
          <w:szCs w:val="32"/>
          <w:highlight w:val="none"/>
          <w:lang w:eastAsia="zh-CN"/>
        </w:rPr>
        <w:t>（</w:t>
      </w:r>
      <w:r>
        <w:rPr>
          <w:rFonts w:hint="eastAsia" w:ascii="Times New Roman" w:hAnsi="Times New Roman" w:eastAsia="仿宋_GB2312" w:cs="仿宋_GB2312"/>
          <w:spacing w:val="-17"/>
          <w:sz w:val="32"/>
          <w:szCs w:val="32"/>
          <w:highlight w:val="none"/>
          <w:lang w:val="en-US" w:eastAsia="zh-CN"/>
        </w:rPr>
        <w:t>委托</w:t>
      </w:r>
      <w:r>
        <w:rPr>
          <w:rFonts w:hint="eastAsia" w:ascii="Times New Roman" w:hAnsi="Times New Roman" w:eastAsia="仿宋_GB2312" w:cs="仿宋_GB2312"/>
          <w:spacing w:val="-17"/>
          <w:sz w:val="32"/>
          <w:szCs w:val="32"/>
          <w:highlight w:val="none"/>
          <w:lang w:eastAsia="zh-CN"/>
        </w:rPr>
        <w:t>）</w:t>
      </w:r>
    </w:p>
    <w:p w14:paraId="40E0FB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eastAsia="zh-CN"/>
        </w:rPr>
      </w:pPr>
      <w:r>
        <w:rPr>
          <w:rFonts w:hint="default" w:ascii="Times New Roman" w:hAnsi="Times New Roman" w:eastAsia="仿宋_GB2312" w:cs="Times New Roman"/>
          <w:spacing w:val="-17"/>
          <w:kern w:val="2"/>
          <w:sz w:val="32"/>
          <w:szCs w:val="32"/>
          <w:highlight w:val="none"/>
          <w:lang w:val="en-US" w:eastAsia="zh-CN" w:bidi="ar-SA"/>
        </w:rPr>
        <w:t>12.</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17"/>
          <w:sz w:val="32"/>
          <w:szCs w:val="32"/>
          <w:highlight w:val="none"/>
        </w:rPr>
        <w:t>基于教学关键要素改革的职业教育教师能力清单精细化构建与实证研究</w:t>
      </w:r>
    </w:p>
    <w:p w14:paraId="43F481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eastAsia="zh-CN"/>
        </w:rPr>
      </w:pPr>
      <w:r>
        <w:rPr>
          <w:rFonts w:hint="default" w:ascii="Times New Roman" w:hAnsi="Times New Roman" w:eastAsia="仿宋_GB2312" w:cs="Times New Roman"/>
          <w:spacing w:val="-17"/>
          <w:kern w:val="2"/>
          <w:sz w:val="32"/>
          <w:szCs w:val="32"/>
          <w:highlight w:val="none"/>
          <w:lang w:val="en-US" w:eastAsia="zh-CN" w:bidi="ar-SA"/>
        </w:rPr>
        <w:t>13.</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17"/>
          <w:sz w:val="32"/>
          <w:szCs w:val="32"/>
          <w:highlight w:val="none"/>
        </w:rPr>
        <w:t>职业院校教师与企业人才“双向流动”机制与</w:t>
      </w:r>
      <w:r>
        <w:rPr>
          <w:rFonts w:hint="eastAsia" w:ascii="Times New Roman" w:hAnsi="Times New Roman" w:eastAsia="仿宋_GB2312" w:cs="仿宋_GB2312"/>
          <w:spacing w:val="-17"/>
          <w:sz w:val="32"/>
          <w:szCs w:val="32"/>
          <w:highlight w:val="none"/>
          <w:lang w:val="en-US" w:eastAsia="zh-CN"/>
        </w:rPr>
        <w:t>实现</w:t>
      </w:r>
      <w:r>
        <w:rPr>
          <w:rFonts w:hint="eastAsia" w:ascii="Times New Roman" w:hAnsi="Times New Roman" w:eastAsia="仿宋_GB2312" w:cs="仿宋_GB2312"/>
          <w:spacing w:val="-17"/>
          <w:sz w:val="32"/>
          <w:szCs w:val="32"/>
          <w:highlight w:val="none"/>
        </w:rPr>
        <w:t>路径研究</w:t>
      </w:r>
      <w:r>
        <w:rPr>
          <w:rFonts w:hint="eastAsia" w:ascii="Times New Roman" w:hAnsi="Times New Roman" w:eastAsia="仿宋_GB2312" w:cs="仿宋_GB2312"/>
          <w:spacing w:val="-17"/>
          <w:sz w:val="32"/>
          <w:szCs w:val="32"/>
          <w:highlight w:val="none"/>
          <w:lang w:eastAsia="zh-CN"/>
        </w:rPr>
        <w:t>（</w:t>
      </w:r>
      <w:r>
        <w:rPr>
          <w:rFonts w:hint="eastAsia" w:ascii="Times New Roman" w:hAnsi="Times New Roman" w:eastAsia="仿宋_GB2312" w:cs="仿宋_GB2312"/>
          <w:spacing w:val="-17"/>
          <w:sz w:val="32"/>
          <w:szCs w:val="32"/>
          <w:highlight w:val="none"/>
          <w:lang w:val="en-US" w:eastAsia="zh-CN"/>
        </w:rPr>
        <w:t>委托</w:t>
      </w:r>
      <w:r>
        <w:rPr>
          <w:rFonts w:hint="eastAsia" w:ascii="Times New Roman" w:hAnsi="Times New Roman" w:eastAsia="仿宋_GB2312" w:cs="仿宋_GB2312"/>
          <w:spacing w:val="-17"/>
          <w:sz w:val="32"/>
          <w:szCs w:val="32"/>
          <w:highlight w:val="none"/>
          <w:lang w:eastAsia="zh-CN"/>
        </w:rPr>
        <w:t>）</w:t>
      </w:r>
    </w:p>
    <w:p w14:paraId="3FC160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default" w:ascii="Times New Roman" w:hAnsi="Times New Roman" w:eastAsia="仿宋_GB2312" w:cs="Times New Roman"/>
          <w:spacing w:val="-17"/>
          <w:kern w:val="2"/>
          <w:sz w:val="32"/>
          <w:szCs w:val="32"/>
          <w:highlight w:val="none"/>
          <w:lang w:val="en-US" w:eastAsia="zh-CN" w:bidi="ar-SA"/>
        </w:rPr>
        <w:t>14.</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17"/>
          <w:sz w:val="32"/>
          <w:szCs w:val="32"/>
          <w:highlight w:val="none"/>
        </w:rPr>
        <w:t>职业教育教师创新团队建设的协作机制与绩效评价研究</w:t>
      </w:r>
    </w:p>
    <w:p w14:paraId="7C3BDB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spacing w:val="-17"/>
          <w:kern w:val="2"/>
          <w:sz w:val="32"/>
          <w:szCs w:val="32"/>
          <w:highlight w:val="none"/>
          <w:lang w:val="en-US" w:eastAsia="zh-CN" w:bidi="ar-SA"/>
        </w:rPr>
      </w:pPr>
      <w:r>
        <w:rPr>
          <w:rFonts w:hint="eastAsia" w:ascii="Times New Roman" w:hAnsi="Times New Roman" w:eastAsia="仿宋_GB2312" w:cs="Times New Roman"/>
          <w:spacing w:val="-17"/>
          <w:kern w:val="2"/>
          <w:sz w:val="32"/>
          <w:szCs w:val="32"/>
          <w:highlight w:val="none"/>
          <w:lang w:val="en-US" w:eastAsia="zh-CN" w:bidi="ar-SA"/>
        </w:rPr>
        <w:t>15</w:t>
      </w:r>
      <w:r>
        <w:rPr>
          <w:rFonts w:hint="default" w:ascii="Times New Roman" w:hAnsi="Times New Roman" w:eastAsia="仿宋_GB2312" w:cs="Times New Roman"/>
          <w:spacing w:val="-17"/>
          <w:kern w:val="2"/>
          <w:sz w:val="32"/>
          <w:szCs w:val="32"/>
          <w:highlight w:val="none"/>
          <w:lang w:val="en-US" w:eastAsia="zh-CN" w:bidi="ar-SA"/>
        </w:rPr>
        <w:t>.“十五五”时期职业教育发展战略研究</w:t>
      </w:r>
    </w:p>
    <w:p w14:paraId="57A69C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eastAsia="zh-CN"/>
        </w:rPr>
      </w:pPr>
      <w:r>
        <w:rPr>
          <w:rFonts w:hint="default" w:ascii="Times New Roman" w:hAnsi="Times New Roman" w:eastAsia="仿宋_GB2312" w:cs="Times New Roman"/>
          <w:spacing w:val="-17"/>
          <w:kern w:val="2"/>
          <w:sz w:val="32"/>
          <w:szCs w:val="32"/>
          <w:highlight w:val="none"/>
          <w:lang w:val="en-US" w:eastAsia="zh-CN" w:bidi="ar-SA"/>
        </w:rPr>
        <w:t>16.</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17"/>
          <w:sz w:val="32"/>
          <w:szCs w:val="32"/>
          <w:highlight w:val="none"/>
        </w:rPr>
        <w:t>新时代中等职业学校绩效工资制度研究</w:t>
      </w:r>
    </w:p>
    <w:p w14:paraId="783619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default" w:ascii="Times New Roman" w:hAnsi="Times New Roman" w:eastAsia="仿宋_GB2312" w:cs="Times New Roman"/>
          <w:spacing w:val="-17"/>
          <w:kern w:val="2"/>
          <w:sz w:val="32"/>
          <w:szCs w:val="32"/>
          <w:highlight w:val="none"/>
          <w:lang w:val="en-US" w:eastAsia="zh-CN" w:bidi="ar-SA"/>
        </w:rPr>
        <w:t>17.</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17"/>
          <w:sz w:val="32"/>
          <w:szCs w:val="32"/>
          <w:highlight w:val="none"/>
          <w:lang w:val="en-US" w:eastAsia="zh-CN"/>
        </w:rPr>
        <w:t>高职院校围绕新版思政课统编教材的教学转化和资源开发研究</w:t>
      </w:r>
    </w:p>
    <w:p w14:paraId="63E427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eastAsia="zh-CN"/>
        </w:rPr>
      </w:pPr>
      <w:r>
        <w:rPr>
          <w:rFonts w:hint="default" w:ascii="Times New Roman" w:hAnsi="Times New Roman" w:eastAsia="仿宋_GB2312" w:cs="Times New Roman"/>
          <w:spacing w:val="-17"/>
          <w:kern w:val="2"/>
          <w:sz w:val="32"/>
          <w:szCs w:val="32"/>
          <w:highlight w:val="none"/>
          <w:lang w:val="en-US" w:eastAsia="zh-CN" w:bidi="ar-SA"/>
        </w:rPr>
        <w:t>18.</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17"/>
          <w:sz w:val="32"/>
          <w:szCs w:val="32"/>
          <w:highlight w:val="none"/>
        </w:rPr>
        <w:t>面向职业教育的人工智能应用场景分类、赋能机制与效果评估研究</w:t>
      </w:r>
    </w:p>
    <w:p w14:paraId="72E8B1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default" w:ascii="Times New Roman" w:hAnsi="Times New Roman" w:eastAsia="仿宋_GB2312" w:cs="Times New Roman"/>
          <w:spacing w:val="-17"/>
          <w:kern w:val="2"/>
          <w:sz w:val="32"/>
          <w:szCs w:val="32"/>
          <w:highlight w:val="none"/>
          <w:lang w:val="en-US" w:eastAsia="zh-CN" w:bidi="ar-SA"/>
        </w:rPr>
        <w:t>19.</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17"/>
          <w:sz w:val="32"/>
          <w:szCs w:val="32"/>
          <w:highlight w:val="none"/>
        </w:rPr>
        <w:t>加强职业院校学生党员发展工作研究</w:t>
      </w:r>
    </w:p>
    <w:p w14:paraId="3229C7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eastAsia="zh-CN"/>
        </w:rPr>
      </w:pPr>
      <w:r>
        <w:rPr>
          <w:rFonts w:hint="default" w:ascii="Times New Roman" w:hAnsi="Times New Roman" w:eastAsia="仿宋_GB2312" w:cs="Times New Roman"/>
          <w:spacing w:val="-17"/>
          <w:kern w:val="2"/>
          <w:sz w:val="32"/>
          <w:szCs w:val="32"/>
          <w:highlight w:val="none"/>
          <w:lang w:val="en-US" w:eastAsia="zh-CN" w:bidi="ar-SA"/>
        </w:rPr>
        <w:t>20.</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17"/>
          <w:sz w:val="32"/>
          <w:szCs w:val="32"/>
          <w:highlight w:val="none"/>
        </w:rPr>
        <w:t>公民办职业院校党建和思想政治工作结对共建实践研究</w:t>
      </w:r>
    </w:p>
    <w:p w14:paraId="59A58E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eastAsia="zh-CN"/>
        </w:rPr>
      </w:pPr>
      <w:r>
        <w:rPr>
          <w:rFonts w:hint="default" w:ascii="Times New Roman" w:hAnsi="Times New Roman" w:eastAsia="仿宋_GB2312" w:cs="Times New Roman"/>
          <w:spacing w:val="-17"/>
          <w:kern w:val="2"/>
          <w:sz w:val="32"/>
          <w:szCs w:val="32"/>
          <w:highlight w:val="none"/>
          <w:lang w:val="en-US" w:eastAsia="zh-CN" w:bidi="ar-SA"/>
        </w:rPr>
        <w:t>21.</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17"/>
          <w:sz w:val="32"/>
          <w:szCs w:val="32"/>
          <w:highlight w:val="none"/>
        </w:rPr>
        <w:t>百年变局加速演进背景下职业院校专业教育与国家安全教育深度协同实践路径研究</w:t>
      </w:r>
    </w:p>
    <w:p w14:paraId="1831CE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spacing w:val="-17"/>
          <w:kern w:val="2"/>
          <w:sz w:val="32"/>
          <w:szCs w:val="32"/>
          <w:highlight w:val="none"/>
          <w:lang w:val="en-US" w:eastAsia="zh-CN" w:bidi="ar-SA"/>
        </w:rPr>
      </w:pPr>
      <w:r>
        <w:rPr>
          <w:rFonts w:hint="eastAsia" w:ascii="Times New Roman" w:hAnsi="Times New Roman" w:eastAsia="仿宋_GB2312" w:cs="Times New Roman"/>
          <w:spacing w:val="-17"/>
          <w:kern w:val="2"/>
          <w:sz w:val="32"/>
          <w:szCs w:val="32"/>
          <w:highlight w:val="none"/>
          <w:lang w:val="en-US" w:eastAsia="zh-CN" w:bidi="ar-SA"/>
        </w:rPr>
        <w:t>2</w:t>
      </w:r>
      <w:r>
        <w:rPr>
          <w:rFonts w:hint="default" w:ascii="Times New Roman" w:hAnsi="Times New Roman" w:eastAsia="仿宋_GB2312" w:cs="Times New Roman"/>
          <w:spacing w:val="-17"/>
          <w:kern w:val="2"/>
          <w:sz w:val="32"/>
          <w:szCs w:val="32"/>
          <w:highlight w:val="none"/>
          <w:lang w:val="en-US" w:eastAsia="zh-CN" w:bidi="ar-SA"/>
        </w:rPr>
        <w:t>2. 职业教育支撑现代化产业体系建设的作用机制与实施路径研究</w:t>
      </w:r>
    </w:p>
    <w:p w14:paraId="499597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仿宋_GB2312"/>
          <w:spacing w:val="-17"/>
          <w:sz w:val="32"/>
          <w:szCs w:val="32"/>
          <w:highlight w:val="none"/>
          <w:lang w:val="en-US" w:eastAsia="zh-CN"/>
        </w:rPr>
      </w:pPr>
      <w:r>
        <w:rPr>
          <w:rFonts w:hint="default" w:ascii="Times New Roman" w:hAnsi="Times New Roman" w:eastAsia="仿宋_GB2312" w:cs="Times New Roman"/>
          <w:spacing w:val="-17"/>
          <w:kern w:val="2"/>
          <w:sz w:val="32"/>
          <w:szCs w:val="32"/>
          <w:highlight w:val="none"/>
          <w:lang w:val="en-US" w:eastAsia="zh-CN" w:bidi="ar-SA"/>
        </w:rPr>
        <w:t>23.</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17"/>
          <w:sz w:val="32"/>
          <w:szCs w:val="32"/>
          <w:highlight w:val="none"/>
        </w:rPr>
        <w:t>人口结构变化对职业教育中长期发展影响</w:t>
      </w:r>
      <w:r>
        <w:rPr>
          <w:rFonts w:hint="eastAsia" w:ascii="Times New Roman" w:hAnsi="Times New Roman" w:eastAsia="仿宋_GB2312" w:cs="仿宋_GB2312"/>
          <w:spacing w:val="-17"/>
          <w:sz w:val="32"/>
          <w:szCs w:val="32"/>
          <w:highlight w:val="none"/>
          <w:lang w:eastAsia="zh-CN"/>
        </w:rPr>
        <w:t>（</w:t>
      </w:r>
      <w:r>
        <w:rPr>
          <w:rFonts w:hint="eastAsia" w:ascii="Times New Roman" w:hAnsi="Times New Roman" w:eastAsia="仿宋_GB2312" w:cs="仿宋_GB2312"/>
          <w:spacing w:val="-17"/>
          <w:sz w:val="32"/>
          <w:szCs w:val="32"/>
          <w:highlight w:val="none"/>
          <w:lang w:val="en-US" w:eastAsia="zh-CN"/>
        </w:rPr>
        <w:t>委托</w:t>
      </w:r>
      <w:r>
        <w:rPr>
          <w:rFonts w:hint="eastAsia" w:ascii="Times New Roman" w:hAnsi="Times New Roman" w:eastAsia="仿宋_GB2312" w:cs="仿宋_GB2312"/>
          <w:spacing w:val="-17"/>
          <w:sz w:val="32"/>
          <w:szCs w:val="32"/>
          <w:highlight w:val="none"/>
          <w:lang w:eastAsia="zh-CN"/>
        </w:rPr>
        <w:t>）</w:t>
      </w:r>
    </w:p>
    <w:p w14:paraId="71CA48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eastAsia="zh-CN"/>
        </w:rPr>
      </w:pPr>
      <w:r>
        <w:rPr>
          <w:rFonts w:hint="default" w:ascii="Times New Roman" w:hAnsi="Times New Roman" w:eastAsia="仿宋_GB2312" w:cs="Times New Roman"/>
          <w:spacing w:val="-17"/>
          <w:kern w:val="2"/>
          <w:sz w:val="32"/>
          <w:szCs w:val="32"/>
          <w:highlight w:val="none"/>
          <w:lang w:val="en-US" w:eastAsia="zh-CN" w:bidi="ar-SA"/>
        </w:rPr>
        <w:t>24.</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17"/>
          <w:sz w:val="32"/>
          <w:szCs w:val="32"/>
          <w:highlight w:val="none"/>
        </w:rPr>
        <w:t>中国职业教育标准国际化的路径与话语权构建研究</w:t>
      </w:r>
      <w:r>
        <w:rPr>
          <w:rFonts w:hint="eastAsia" w:ascii="Times New Roman" w:hAnsi="Times New Roman" w:eastAsia="仿宋_GB2312" w:cs="仿宋_GB2312"/>
          <w:spacing w:val="-17"/>
          <w:sz w:val="32"/>
          <w:szCs w:val="32"/>
          <w:highlight w:val="none"/>
          <w:lang w:eastAsia="zh-CN"/>
        </w:rPr>
        <w:t>（</w:t>
      </w:r>
      <w:r>
        <w:rPr>
          <w:rFonts w:hint="eastAsia" w:ascii="Times New Roman" w:hAnsi="Times New Roman" w:eastAsia="仿宋_GB2312" w:cs="仿宋_GB2312"/>
          <w:spacing w:val="-17"/>
          <w:sz w:val="32"/>
          <w:szCs w:val="32"/>
          <w:highlight w:val="none"/>
          <w:lang w:val="en-US" w:eastAsia="zh-CN"/>
        </w:rPr>
        <w:t>委托</w:t>
      </w:r>
      <w:r>
        <w:rPr>
          <w:rFonts w:hint="eastAsia" w:ascii="Times New Roman" w:hAnsi="Times New Roman" w:eastAsia="仿宋_GB2312" w:cs="仿宋_GB2312"/>
          <w:spacing w:val="-17"/>
          <w:sz w:val="32"/>
          <w:szCs w:val="32"/>
          <w:highlight w:val="none"/>
          <w:lang w:eastAsia="zh-CN"/>
        </w:rPr>
        <w:t>）</w:t>
      </w:r>
    </w:p>
    <w:p w14:paraId="6E1E38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eastAsia="zh-CN"/>
        </w:rPr>
      </w:pPr>
      <w:r>
        <w:rPr>
          <w:rFonts w:hint="default" w:ascii="Times New Roman" w:hAnsi="Times New Roman" w:eastAsia="仿宋_GB2312" w:cs="Times New Roman"/>
          <w:spacing w:val="-17"/>
          <w:kern w:val="2"/>
          <w:sz w:val="32"/>
          <w:szCs w:val="32"/>
          <w:highlight w:val="none"/>
          <w:lang w:val="en-US" w:eastAsia="zh-CN" w:bidi="ar-SA"/>
        </w:rPr>
        <w:t>25.</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17"/>
          <w:sz w:val="32"/>
          <w:szCs w:val="32"/>
          <w:highlight w:val="none"/>
        </w:rPr>
        <w:t>高技能人才集群培养的理论逻辑与实施路径研究</w:t>
      </w:r>
      <w:r>
        <w:rPr>
          <w:rFonts w:hint="eastAsia" w:ascii="Times New Roman" w:hAnsi="Times New Roman" w:eastAsia="仿宋_GB2312" w:cs="仿宋_GB2312"/>
          <w:spacing w:val="-17"/>
          <w:sz w:val="32"/>
          <w:szCs w:val="32"/>
          <w:highlight w:val="none"/>
          <w:lang w:eastAsia="zh-CN"/>
        </w:rPr>
        <w:t>（</w:t>
      </w:r>
      <w:r>
        <w:rPr>
          <w:rFonts w:hint="eastAsia" w:ascii="Times New Roman" w:hAnsi="Times New Roman" w:eastAsia="仿宋_GB2312" w:cs="仿宋_GB2312"/>
          <w:spacing w:val="-17"/>
          <w:sz w:val="32"/>
          <w:szCs w:val="32"/>
          <w:highlight w:val="none"/>
          <w:lang w:val="en-US" w:eastAsia="zh-CN"/>
        </w:rPr>
        <w:t>委托）</w:t>
      </w:r>
    </w:p>
    <w:p w14:paraId="52E5F4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eastAsia="zh-CN"/>
        </w:rPr>
      </w:pPr>
      <w:r>
        <w:rPr>
          <w:rFonts w:hint="default" w:ascii="Times New Roman" w:hAnsi="Times New Roman" w:eastAsia="仿宋_GB2312" w:cs="Times New Roman"/>
          <w:spacing w:val="-17"/>
          <w:kern w:val="2"/>
          <w:sz w:val="32"/>
          <w:szCs w:val="32"/>
          <w:highlight w:val="none"/>
          <w:lang w:val="en-US" w:eastAsia="zh-CN" w:bidi="ar-SA"/>
        </w:rPr>
        <w:t>26.</w:t>
      </w:r>
      <w:r>
        <w:rPr>
          <w:rFonts w:hint="eastAsia" w:ascii="Times New Roman" w:hAnsi="Times New Roman" w:eastAsia="仿宋_GB2312" w:cs="Times New Roman"/>
          <w:spacing w:val="-17"/>
          <w:kern w:val="2"/>
          <w:sz w:val="32"/>
          <w:szCs w:val="32"/>
          <w:highlight w:val="none"/>
          <w:lang w:val="en-US" w:eastAsia="zh-CN" w:bidi="ar-SA"/>
        </w:rPr>
        <w:t xml:space="preserve"> </w:t>
      </w:r>
      <w:r>
        <w:rPr>
          <w:rFonts w:hint="eastAsia" w:ascii="Times New Roman" w:hAnsi="Times New Roman" w:eastAsia="仿宋_GB2312" w:cs="仿宋_GB2312"/>
          <w:spacing w:val="-17"/>
          <w:sz w:val="32"/>
          <w:szCs w:val="32"/>
          <w:highlight w:val="none"/>
        </w:rPr>
        <w:t>职业教育教学关键要素联动改革机制创新研究</w:t>
      </w:r>
      <w:r>
        <w:rPr>
          <w:rFonts w:hint="eastAsia" w:ascii="Times New Roman" w:hAnsi="Times New Roman" w:eastAsia="仿宋_GB2312" w:cs="仿宋_GB2312"/>
          <w:spacing w:val="-17"/>
          <w:sz w:val="32"/>
          <w:szCs w:val="32"/>
          <w:highlight w:val="none"/>
          <w:lang w:val="en-US" w:eastAsia="zh-CN"/>
        </w:rPr>
        <w:t>（委托）</w:t>
      </w:r>
    </w:p>
    <w:p w14:paraId="5DD4EF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仿宋_GB2312"/>
          <w:spacing w:val="-17"/>
          <w:sz w:val="32"/>
          <w:szCs w:val="32"/>
          <w:highlight w:val="none"/>
          <w:lang w:val="en-US" w:eastAsia="zh-CN"/>
        </w:rPr>
      </w:pPr>
      <w:r>
        <w:rPr>
          <w:rFonts w:hint="eastAsia" w:ascii="Times New Roman" w:hAnsi="Times New Roman" w:eastAsia="仿宋_GB2312" w:cs="仿宋_GB2312"/>
          <w:spacing w:val="-17"/>
          <w:sz w:val="32"/>
          <w:szCs w:val="32"/>
          <w:highlight w:val="none"/>
          <w:lang w:val="en-US" w:eastAsia="zh-CN"/>
        </w:rPr>
        <w:t>27</w:t>
      </w:r>
      <w:r>
        <w:rPr>
          <w:rFonts w:hint="default" w:ascii="Times New Roman" w:hAnsi="Times New Roman" w:eastAsia="仿宋_GB2312" w:cs="仿宋_GB2312"/>
          <w:spacing w:val="-17"/>
          <w:sz w:val="32"/>
          <w:szCs w:val="32"/>
          <w:highlight w:val="none"/>
          <w:lang w:val="en-US" w:eastAsia="zh-CN"/>
        </w:rPr>
        <w:t xml:space="preserve">. </w:t>
      </w:r>
      <w:r>
        <w:rPr>
          <w:rFonts w:hint="default" w:ascii="Times New Roman" w:hAnsi="Times New Roman" w:eastAsia="仿宋_GB2312" w:cs="仿宋_GB2312"/>
          <w:spacing w:val="-23"/>
          <w:sz w:val="32"/>
          <w:szCs w:val="32"/>
          <w:highlight w:val="none"/>
          <w:lang w:val="en-US" w:eastAsia="zh-CN"/>
        </w:rPr>
        <w:t>国家重点领域行业产教融合共同体实体化运行机制及效能评价研究</w:t>
      </w:r>
      <w:r>
        <w:rPr>
          <w:rFonts w:hint="eastAsia" w:ascii="Times New Roman" w:hAnsi="Times New Roman" w:eastAsia="仿宋_GB2312" w:cs="仿宋_GB2312"/>
          <w:spacing w:val="-17"/>
          <w:sz w:val="32"/>
          <w:szCs w:val="32"/>
          <w:highlight w:val="none"/>
          <w:lang w:val="en-US" w:eastAsia="zh-CN"/>
        </w:rPr>
        <w:t>（委托）</w:t>
      </w:r>
    </w:p>
    <w:p w14:paraId="41742E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仿宋_GB2312"/>
          <w:spacing w:val="-17"/>
          <w:sz w:val="32"/>
          <w:szCs w:val="32"/>
          <w:highlight w:val="none"/>
          <w:lang w:val="en-US" w:eastAsia="zh-CN"/>
        </w:rPr>
      </w:pPr>
      <w:r>
        <w:rPr>
          <w:rFonts w:hint="default" w:ascii="Times New Roman" w:hAnsi="Times New Roman" w:eastAsia="仿宋_GB2312" w:cs="仿宋_GB2312"/>
          <w:spacing w:val="-17"/>
          <w:sz w:val="32"/>
          <w:szCs w:val="32"/>
          <w:highlight w:val="none"/>
          <w:lang w:val="en-US" w:eastAsia="zh-CN"/>
        </w:rPr>
        <w:t>2</w:t>
      </w:r>
      <w:r>
        <w:rPr>
          <w:rFonts w:hint="eastAsia" w:ascii="Times New Roman" w:hAnsi="Times New Roman" w:eastAsia="仿宋_GB2312" w:cs="仿宋_GB2312"/>
          <w:spacing w:val="-17"/>
          <w:sz w:val="32"/>
          <w:szCs w:val="32"/>
          <w:highlight w:val="none"/>
          <w:lang w:val="en-US" w:eastAsia="zh-CN"/>
        </w:rPr>
        <w:t>8</w:t>
      </w:r>
      <w:r>
        <w:rPr>
          <w:rFonts w:hint="default" w:ascii="Times New Roman" w:hAnsi="Times New Roman" w:eastAsia="仿宋_GB2312" w:cs="仿宋_GB2312"/>
          <w:spacing w:val="-17"/>
          <w:sz w:val="32"/>
          <w:szCs w:val="32"/>
          <w:highlight w:val="none"/>
          <w:lang w:val="en-US" w:eastAsia="zh-CN"/>
        </w:rPr>
        <w:t>. 新质生产力视域下先进制造业企业高技能人才供应链重构研究</w:t>
      </w:r>
    </w:p>
    <w:p w14:paraId="093A65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仿宋_GB2312"/>
          <w:spacing w:val="-17"/>
          <w:sz w:val="32"/>
          <w:szCs w:val="32"/>
          <w:highlight w:val="none"/>
          <w:lang w:val="en-US" w:eastAsia="zh-CN"/>
        </w:rPr>
      </w:pPr>
      <w:r>
        <w:rPr>
          <w:rFonts w:hint="eastAsia" w:ascii="Times New Roman" w:hAnsi="Times New Roman" w:eastAsia="仿宋_GB2312" w:cs="仿宋_GB2312"/>
          <w:spacing w:val="-17"/>
          <w:sz w:val="32"/>
          <w:szCs w:val="32"/>
          <w:highlight w:val="none"/>
          <w:lang w:val="en-US" w:eastAsia="zh-CN"/>
        </w:rPr>
        <w:t>29</w:t>
      </w:r>
      <w:r>
        <w:rPr>
          <w:rFonts w:hint="default" w:ascii="Times New Roman" w:hAnsi="Times New Roman" w:eastAsia="仿宋_GB2312" w:cs="仿宋_GB2312"/>
          <w:spacing w:val="-17"/>
          <w:sz w:val="32"/>
          <w:szCs w:val="32"/>
          <w:highlight w:val="none"/>
          <w:lang w:val="en-US" w:eastAsia="zh-CN"/>
        </w:rPr>
        <w:t>. 新质生产力发展背景下职业教育专业集群的动态适配机制及评价体系建设研究</w:t>
      </w:r>
    </w:p>
    <w:p w14:paraId="1B035C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eastAsia="zh-CN"/>
        </w:rPr>
      </w:pPr>
      <w:r>
        <w:rPr>
          <w:rFonts w:hint="eastAsia" w:ascii="Times New Roman" w:hAnsi="Times New Roman" w:eastAsia="仿宋_GB2312" w:cs="仿宋_GB2312"/>
          <w:spacing w:val="-17"/>
          <w:sz w:val="32"/>
          <w:szCs w:val="32"/>
          <w:highlight w:val="none"/>
          <w:lang w:val="en-US" w:eastAsia="zh-CN"/>
        </w:rPr>
        <w:t>30.</w:t>
      </w:r>
      <w:r>
        <w:rPr>
          <w:rFonts w:hint="eastAsia" w:ascii="Times New Roman" w:hAnsi="Times New Roman" w:eastAsia="仿宋_GB2312" w:cs="仿宋_GB2312"/>
          <w:spacing w:val="-17"/>
          <w:sz w:val="32"/>
          <w:szCs w:val="32"/>
          <w:highlight w:val="none"/>
        </w:rPr>
        <w:t xml:space="preserve"> 数</w:t>
      </w:r>
      <w:r>
        <w:rPr>
          <w:rFonts w:hint="eastAsia" w:ascii="Times New Roman" w:hAnsi="Times New Roman" w:eastAsia="仿宋_GB2312" w:cs="仿宋_GB2312"/>
          <w:spacing w:val="-17"/>
          <w:sz w:val="32"/>
          <w:szCs w:val="32"/>
          <w:highlight w:val="none"/>
          <w:lang w:val="en-US" w:eastAsia="zh-CN"/>
        </w:rPr>
        <w:t>智</w:t>
      </w:r>
      <w:r>
        <w:rPr>
          <w:rFonts w:hint="eastAsia" w:ascii="Times New Roman" w:hAnsi="Times New Roman" w:eastAsia="仿宋_GB2312" w:cs="仿宋_GB2312"/>
          <w:spacing w:val="-17"/>
          <w:sz w:val="32"/>
          <w:szCs w:val="32"/>
          <w:highlight w:val="none"/>
        </w:rPr>
        <w:t>化转型背景下职业教育人才培养模式系统性重构研究</w:t>
      </w:r>
      <w:r>
        <w:rPr>
          <w:rFonts w:hint="eastAsia" w:ascii="Times New Roman" w:hAnsi="Times New Roman" w:eastAsia="仿宋_GB2312" w:cs="仿宋_GB2312"/>
          <w:spacing w:val="-17"/>
          <w:sz w:val="32"/>
          <w:szCs w:val="32"/>
          <w:highlight w:val="none"/>
          <w:lang w:eastAsia="zh-CN"/>
        </w:rPr>
        <w:t>（</w:t>
      </w:r>
      <w:r>
        <w:rPr>
          <w:rFonts w:hint="eastAsia" w:ascii="Times New Roman" w:hAnsi="Times New Roman" w:eastAsia="仿宋_GB2312" w:cs="仿宋_GB2312"/>
          <w:spacing w:val="-17"/>
          <w:sz w:val="32"/>
          <w:szCs w:val="32"/>
          <w:highlight w:val="none"/>
          <w:lang w:val="en-US" w:eastAsia="zh-CN"/>
        </w:rPr>
        <w:t>委托</w:t>
      </w:r>
      <w:r>
        <w:rPr>
          <w:rFonts w:hint="eastAsia" w:ascii="Times New Roman" w:hAnsi="Times New Roman" w:eastAsia="仿宋_GB2312" w:cs="仿宋_GB2312"/>
          <w:spacing w:val="-17"/>
          <w:sz w:val="32"/>
          <w:szCs w:val="32"/>
          <w:highlight w:val="none"/>
          <w:lang w:eastAsia="zh-CN"/>
        </w:rPr>
        <w:t>）</w:t>
      </w:r>
    </w:p>
    <w:p w14:paraId="6A10B4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仿宋_GB2312"/>
          <w:spacing w:val="-17"/>
          <w:sz w:val="32"/>
          <w:szCs w:val="32"/>
          <w:highlight w:val="none"/>
          <w:lang w:val="en-US" w:eastAsia="zh-CN"/>
        </w:rPr>
      </w:pPr>
      <w:r>
        <w:rPr>
          <w:rFonts w:hint="eastAsia" w:ascii="Times New Roman" w:hAnsi="Times New Roman" w:eastAsia="仿宋_GB2312" w:cs="仿宋_GB2312"/>
          <w:spacing w:val="-17"/>
          <w:sz w:val="32"/>
          <w:szCs w:val="32"/>
          <w:highlight w:val="none"/>
          <w:lang w:val="en-US" w:eastAsia="zh-CN"/>
        </w:rPr>
        <w:t>3</w:t>
      </w:r>
      <w:r>
        <w:rPr>
          <w:rFonts w:hint="default" w:ascii="Times New Roman" w:hAnsi="Times New Roman" w:eastAsia="仿宋_GB2312" w:cs="仿宋_GB2312"/>
          <w:spacing w:val="-17"/>
          <w:sz w:val="32"/>
          <w:szCs w:val="32"/>
          <w:highlight w:val="none"/>
          <w:lang w:val="en-US" w:eastAsia="zh-CN"/>
        </w:rPr>
        <w:t>1. 产教融合视域下职业教育多模态数字资源建设标准与应用范式研究</w:t>
      </w:r>
    </w:p>
    <w:p w14:paraId="5A3FE4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仿宋_GB2312"/>
          <w:spacing w:val="-17"/>
          <w:sz w:val="32"/>
          <w:szCs w:val="32"/>
          <w:highlight w:val="none"/>
          <w:lang w:val="en-US" w:eastAsia="zh-CN"/>
        </w:rPr>
      </w:pPr>
      <w:r>
        <w:rPr>
          <w:rFonts w:hint="eastAsia" w:ascii="Times New Roman" w:hAnsi="Times New Roman" w:eastAsia="仿宋_GB2312" w:cs="仿宋_GB2312"/>
          <w:spacing w:val="-17"/>
          <w:sz w:val="32"/>
          <w:szCs w:val="32"/>
          <w:highlight w:val="none"/>
          <w:lang w:val="en-US" w:eastAsia="zh-CN"/>
        </w:rPr>
        <w:t>3</w:t>
      </w:r>
      <w:r>
        <w:rPr>
          <w:rFonts w:hint="default" w:ascii="Times New Roman" w:hAnsi="Times New Roman" w:eastAsia="仿宋_GB2312" w:cs="仿宋_GB2312"/>
          <w:spacing w:val="-17"/>
          <w:sz w:val="32"/>
          <w:szCs w:val="32"/>
          <w:highlight w:val="none"/>
          <w:lang w:val="en-US" w:eastAsia="zh-CN"/>
        </w:rPr>
        <w:t>2. 基于人工智能技术的职业教育教师教学知识沉淀与传承机制研究</w:t>
      </w:r>
    </w:p>
    <w:p w14:paraId="39CC39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default" w:ascii="Times New Roman" w:hAnsi="Times New Roman" w:eastAsia="仿宋_GB2312" w:cs="仿宋_GB2312"/>
          <w:spacing w:val="-17"/>
          <w:sz w:val="32"/>
          <w:szCs w:val="32"/>
          <w:highlight w:val="none"/>
          <w:lang w:val="en-US" w:eastAsia="zh-CN"/>
        </w:rPr>
        <w:t>33.</w:t>
      </w:r>
      <w:r>
        <w:rPr>
          <w:rFonts w:hint="eastAsia" w:ascii="Times New Roman" w:hAnsi="Times New Roman" w:eastAsia="仿宋_GB2312" w:cs="仿宋_GB2312"/>
          <w:spacing w:val="-17"/>
          <w:sz w:val="32"/>
          <w:szCs w:val="32"/>
          <w:highlight w:val="none"/>
          <w:lang w:val="en-US" w:eastAsia="zh-CN"/>
        </w:rPr>
        <w:t xml:space="preserve"> </w:t>
      </w:r>
      <w:r>
        <w:rPr>
          <w:rFonts w:hint="eastAsia" w:ascii="Times New Roman" w:hAnsi="Times New Roman" w:eastAsia="仿宋_GB2312" w:cs="仿宋_GB2312"/>
          <w:spacing w:val="-17"/>
          <w:sz w:val="32"/>
          <w:szCs w:val="32"/>
          <w:highlight w:val="none"/>
        </w:rPr>
        <w:t>学习型社会建设背景下职业教育与终身教育融合发展模式研究</w:t>
      </w:r>
    </w:p>
    <w:p w14:paraId="489D5D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default" w:ascii="Times New Roman" w:hAnsi="Times New Roman" w:eastAsia="仿宋_GB2312" w:cs="仿宋_GB2312"/>
          <w:spacing w:val="-17"/>
          <w:sz w:val="32"/>
          <w:szCs w:val="32"/>
          <w:highlight w:val="none"/>
          <w:lang w:val="en-US" w:eastAsia="zh-CN"/>
        </w:rPr>
        <w:t>34.</w:t>
      </w:r>
      <w:r>
        <w:rPr>
          <w:rFonts w:hint="eastAsia" w:ascii="Times New Roman" w:hAnsi="Times New Roman" w:eastAsia="仿宋_GB2312" w:cs="仿宋_GB2312"/>
          <w:spacing w:val="-17"/>
          <w:sz w:val="32"/>
          <w:szCs w:val="32"/>
          <w:highlight w:val="none"/>
          <w:lang w:val="en-US" w:eastAsia="zh-CN"/>
        </w:rPr>
        <w:t xml:space="preserve"> </w:t>
      </w:r>
      <w:r>
        <w:rPr>
          <w:rFonts w:hint="eastAsia" w:ascii="Times New Roman" w:hAnsi="Times New Roman" w:eastAsia="仿宋_GB2312" w:cs="仿宋_GB2312"/>
          <w:spacing w:val="-17"/>
          <w:sz w:val="32"/>
          <w:szCs w:val="32"/>
          <w:highlight w:val="none"/>
        </w:rPr>
        <w:t>数智化转型背景下终身职业技能培训的路径与机制研究</w:t>
      </w:r>
    </w:p>
    <w:p w14:paraId="2C1ECA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default" w:ascii="Times New Roman" w:hAnsi="Times New Roman" w:eastAsia="仿宋_GB2312" w:cs="仿宋_GB2312"/>
          <w:spacing w:val="-17"/>
          <w:sz w:val="32"/>
          <w:szCs w:val="32"/>
          <w:highlight w:val="none"/>
          <w:lang w:val="en-US" w:eastAsia="zh-CN"/>
        </w:rPr>
        <w:t>35.</w:t>
      </w:r>
      <w:r>
        <w:rPr>
          <w:rFonts w:hint="eastAsia" w:ascii="Times New Roman" w:hAnsi="Times New Roman" w:eastAsia="仿宋_GB2312" w:cs="仿宋_GB2312"/>
          <w:spacing w:val="-17"/>
          <w:sz w:val="32"/>
          <w:szCs w:val="32"/>
          <w:highlight w:val="none"/>
          <w:lang w:val="en-US" w:eastAsia="zh-CN"/>
        </w:rPr>
        <w:t xml:space="preserve"> </w:t>
      </w:r>
      <w:r>
        <w:rPr>
          <w:rFonts w:hint="eastAsia" w:ascii="Times New Roman" w:hAnsi="Times New Roman" w:eastAsia="仿宋_GB2312" w:cs="仿宋_GB2312"/>
          <w:spacing w:val="-17"/>
          <w:sz w:val="32"/>
          <w:szCs w:val="32"/>
          <w:highlight w:val="none"/>
        </w:rPr>
        <w:t>数智驱动的开放教育教学关键要素改革研究</w:t>
      </w:r>
    </w:p>
    <w:p w14:paraId="1F0FB5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lang w:val="en-US" w:eastAsia="zh-CN"/>
        </w:rPr>
        <w:t>36</w:t>
      </w:r>
      <w:r>
        <w:rPr>
          <w:rFonts w:hint="eastAsia" w:ascii="Times New Roman" w:hAnsi="Times New Roman" w:eastAsia="仿宋_GB2312" w:cs="仿宋_GB2312"/>
          <w:spacing w:val="-17"/>
          <w:sz w:val="32"/>
          <w:szCs w:val="32"/>
          <w:highlight w:val="none"/>
        </w:rPr>
        <w:t>. 新质生产力视域下职业教育产教融合创新路径与机制研究</w:t>
      </w:r>
    </w:p>
    <w:p w14:paraId="50D94C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lang w:val="en-US" w:eastAsia="zh-CN"/>
        </w:rPr>
        <w:t>37</w:t>
      </w:r>
      <w:r>
        <w:rPr>
          <w:rFonts w:hint="eastAsia" w:ascii="Times New Roman" w:hAnsi="Times New Roman" w:eastAsia="仿宋_GB2312" w:cs="仿宋_GB2312"/>
          <w:spacing w:val="-17"/>
          <w:sz w:val="32"/>
          <w:szCs w:val="32"/>
          <w:highlight w:val="none"/>
        </w:rPr>
        <w:t>. 市域产教联合体实体化运作模式与效能评价体系研究</w:t>
      </w:r>
    </w:p>
    <w:p w14:paraId="6A4D71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lang w:val="en-US" w:eastAsia="zh-CN"/>
        </w:rPr>
        <w:t>38</w:t>
      </w:r>
      <w:r>
        <w:rPr>
          <w:rFonts w:hint="eastAsia" w:ascii="Times New Roman" w:hAnsi="Times New Roman" w:eastAsia="仿宋_GB2312" w:cs="仿宋_GB2312"/>
          <w:spacing w:val="-17"/>
          <w:sz w:val="32"/>
          <w:szCs w:val="32"/>
          <w:highlight w:val="none"/>
        </w:rPr>
        <w:t>. 职业教育支撑国家区域发展战略的协同发展路径研究</w:t>
      </w:r>
    </w:p>
    <w:p w14:paraId="410039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lang w:val="en-US" w:eastAsia="zh-CN"/>
        </w:rPr>
        <w:t>39</w:t>
      </w:r>
      <w:r>
        <w:rPr>
          <w:rFonts w:hint="eastAsia" w:ascii="Times New Roman" w:hAnsi="Times New Roman" w:eastAsia="仿宋_GB2312" w:cs="仿宋_GB2312"/>
          <w:spacing w:val="-17"/>
          <w:sz w:val="32"/>
          <w:szCs w:val="32"/>
          <w:highlight w:val="none"/>
        </w:rPr>
        <w:t>. 智能网联汽车理实融合课程体系建设研究</w:t>
      </w:r>
    </w:p>
    <w:p w14:paraId="567271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仿宋_GB2312"/>
          <w:spacing w:val="-17"/>
          <w:sz w:val="32"/>
          <w:szCs w:val="32"/>
          <w:highlight w:val="none"/>
          <w:lang w:val="en-US" w:eastAsia="zh-CN"/>
        </w:rPr>
      </w:pPr>
      <w:r>
        <w:rPr>
          <w:rFonts w:hint="eastAsia" w:ascii="Times New Roman" w:hAnsi="Times New Roman" w:eastAsia="仿宋_GB2312" w:cs="仿宋_GB2312"/>
          <w:spacing w:val="-17"/>
          <w:sz w:val="32"/>
          <w:szCs w:val="32"/>
          <w:highlight w:val="none"/>
          <w:lang w:val="en-US" w:eastAsia="zh-CN"/>
        </w:rPr>
        <w:t>4</w:t>
      </w:r>
      <w:r>
        <w:rPr>
          <w:rFonts w:hint="eastAsia" w:ascii="Times New Roman" w:hAnsi="Times New Roman" w:eastAsia="仿宋_GB2312" w:cs="仿宋_GB2312"/>
          <w:spacing w:val="-17"/>
          <w:sz w:val="32"/>
          <w:szCs w:val="32"/>
          <w:highlight w:val="none"/>
        </w:rPr>
        <w:t>0. 面向高水平专业群建设的职业教育教学数据集与专业语料库协同建设机制研究</w:t>
      </w:r>
    </w:p>
    <w:p w14:paraId="2FCE53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lang w:val="en-US" w:eastAsia="zh-CN"/>
        </w:rPr>
        <w:t xml:space="preserve">41. </w:t>
      </w:r>
      <w:r>
        <w:rPr>
          <w:rFonts w:hint="eastAsia" w:ascii="Times New Roman" w:hAnsi="Times New Roman" w:eastAsia="仿宋_GB2312" w:cs="仿宋_GB2312"/>
          <w:spacing w:val="-17"/>
          <w:sz w:val="32"/>
          <w:szCs w:val="32"/>
          <w:highlight w:val="none"/>
        </w:rPr>
        <w:t>具身智能机器人人机协作场景下的虚拟调试与伦理规范教学研究</w:t>
      </w:r>
    </w:p>
    <w:p w14:paraId="0A92DC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lang w:val="en-US" w:eastAsia="zh-CN"/>
        </w:rPr>
        <w:t xml:space="preserve">42. </w:t>
      </w:r>
      <w:r>
        <w:rPr>
          <w:rFonts w:hint="eastAsia" w:ascii="Times New Roman" w:hAnsi="Times New Roman" w:eastAsia="仿宋_GB2312" w:cs="仿宋_GB2312"/>
          <w:spacing w:val="-17"/>
          <w:sz w:val="32"/>
          <w:szCs w:val="32"/>
          <w:highlight w:val="none"/>
        </w:rPr>
        <w:t>康养行业“双师型”教师企业实践模式研究</w:t>
      </w:r>
    </w:p>
    <w:p w14:paraId="4D979D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23"/>
          <w:sz w:val="32"/>
          <w:szCs w:val="32"/>
          <w:highlight w:val="none"/>
        </w:rPr>
      </w:pPr>
      <w:r>
        <w:rPr>
          <w:rFonts w:hint="eastAsia" w:ascii="Times New Roman" w:hAnsi="Times New Roman" w:eastAsia="仿宋_GB2312" w:cs="仿宋_GB2312"/>
          <w:spacing w:val="-17"/>
          <w:sz w:val="32"/>
          <w:szCs w:val="32"/>
          <w:highlight w:val="none"/>
          <w:lang w:val="en-US" w:eastAsia="zh-CN"/>
        </w:rPr>
        <w:t>43</w:t>
      </w:r>
      <w:r>
        <w:rPr>
          <w:rFonts w:hint="eastAsia" w:ascii="Times New Roman" w:hAnsi="Times New Roman" w:eastAsia="仿宋_GB2312" w:cs="仿宋_GB2312"/>
          <w:spacing w:val="-17"/>
          <w:sz w:val="32"/>
          <w:szCs w:val="32"/>
          <w:highlight w:val="none"/>
        </w:rPr>
        <w:t xml:space="preserve">. </w:t>
      </w:r>
      <w:r>
        <w:rPr>
          <w:rFonts w:hint="eastAsia" w:ascii="Times New Roman" w:hAnsi="Times New Roman" w:eastAsia="仿宋_GB2312" w:cs="仿宋_GB2312"/>
          <w:spacing w:val="-23"/>
          <w:sz w:val="32"/>
          <w:szCs w:val="32"/>
          <w:highlight w:val="none"/>
        </w:rPr>
        <w:t>面向区域产业集群的网络安全“现场工程师”定制化培养模式研究</w:t>
      </w:r>
    </w:p>
    <w:p w14:paraId="04F785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lang w:val="en-US" w:eastAsia="zh-CN"/>
        </w:rPr>
        <w:t>44</w:t>
      </w:r>
      <w:r>
        <w:rPr>
          <w:rFonts w:hint="eastAsia" w:ascii="Times New Roman" w:hAnsi="Times New Roman" w:eastAsia="仿宋_GB2312" w:cs="仿宋_GB2312"/>
          <w:spacing w:val="-17"/>
          <w:sz w:val="32"/>
          <w:szCs w:val="32"/>
          <w:highlight w:val="none"/>
        </w:rPr>
        <w:t>. 面向产业需求动态驱动下的实战化网络安全专业能力图谱模块化人才培养体系构建探索研究</w:t>
      </w:r>
    </w:p>
    <w:p w14:paraId="1237E4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17" w:firstLineChars="146"/>
        <w:textAlignment w:val="auto"/>
        <w:rPr>
          <w:rFonts w:hint="eastAsia" w:ascii="Times New Roman" w:hAnsi="Times New Roman" w:eastAsia="仿宋_GB2312" w:cs="仿宋_GB2312"/>
          <w:spacing w:val="-17"/>
          <w:sz w:val="32"/>
          <w:szCs w:val="32"/>
          <w:highlight w:val="none"/>
          <w:lang w:val="en-US" w:eastAsia="zh-CN"/>
        </w:rPr>
      </w:pPr>
    </w:p>
    <w:p w14:paraId="647338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Times New Roman" w:hAnsi="Times New Roman" w:eastAsia="黑体" w:cs="黑体"/>
          <w:b w:val="0"/>
          <w:bCs w:val="0"/>
          <w:spacing w:val="0"/>
          <w:w w:val="100"/>
          <w:sz w:val="32"/>
          <w:szCs w:val="32"/>
          <w:highlight w:val="none"/>
          <w:lang w:val="en-US" w:eastAsia="zh-CN"/>
        </w:rPr>
      </w:pPr>
      <w:r>
        <w:rPr>
          <w:rFonts w:hint="eastAsia" w:ascii="Times New Roman" w:hAnsi="Times New Roman" w:eastAsia="黑体" w:cs="黑体"/>
          <w:b w:val="0"/>
          <w:bCs w:val="0"/>
          <w:spacing w:val="0"/>
          <w:w w:val="100"/>
          <w:sz w:val="32"/>
          <w:szCs w:val="32"/>
          <w:highlight w:val="none"/>
          <w:lang w:val="en-US" w:eastAsia="zh-CN"/>
        </w:rPr>
        <w:t>二、一般课题选题指南（34项）</w:t>
      </w:r>
    </w:p>
    <w:p w14:paraId="13DAC6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lang w:val="en-US" w:eastAsia="zh-CN"/>
        </w:rPr>
        <w:t>1</w:t>
      </w:r>
      <w:r>
        <w:rPr>
          <w:rFonts w:hint="eastAsia" w:ascii="Times New Roman" w:hAnsi="Times New Roman" w:eastAsia="仿宋_GB2312" w:cs="仿宋_GB2312"/>
          <w:spacing w:val="-17"/>
          <w:sz w:val="32"/>
          <w:szCs w:val="32"/>
          <w:highlight w:val="none"/>
        </w:rPr>
        <w:t>. 新一轮“双高计划”建设绩效评价与持续推进机制研究</w:t>
      </w:r>
    </w:p>
    <w:p w14:paraId="574266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rPr>
        <w:t>2. 中职“双优计划”建设路径探索</w:t>
      </w:r>
    </w:p>
    <w:p w14:paraId="244F0A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23"/>
          <w:sz w:val="32"/>
          <w:szCs w:val="32"/>
          <w:highlight w:val="none"/>
        </w:rPr>
      </w:pPr>
      <w:r>
        <w:rPr>
          <w:rFonts w:hint="eastAsia" w:ascii="Times New Roman" w:hAnsi="Times New Roman" w:eastAsia="仿宋_GB2312" w:cs="仿宋_GB2312"/>
          <w:spacing w:val="-17"/>
          <w:sz w:val="32"/>
          <w:szCs w:val="32"/>
          <w:highlight w:val="none"/>
        </w:rPr>
        <w:t xml:space="preserve">3. </w:t>
      </w:r>
      <w:r>
        <w:rPr>
          <w:rFonts w:hint="eastAsia" w:ascii="Times New Roman" w:hAnsi="Times New Roman" w:eastAsia="仿宋_GB2312" w:cs="仿宋_GB2312"/>
          <w:spacing w:val="-23"/>
          <w:sz w:val="32"/>
          <w:szCs w:val="32"/>
          <w:highlight w:val="none"/>
        </w:rPr>
        <w:t>基于制造业企业创新需求的职业院校“专创融合”课程体系重构研究</w:t>
      </w:r>
    </w:p>
    <w:p w14:paraId="7703A6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23"/>
          <w:sz w:val="32"/>
          <w:szCs w:val="32"/>
          <w:highlight w:val="none"/>
        </w:rPr>
      </w:pPr>
      <w:r>
        <w:rPr>
          <w:rFonts w:hint="eastAsia" w:ascii="Times New Roman" w:hAnsi="Times New Roman" w:eastAsia="仿宋_GB2312" w:cs="仿宋_GB2312"/>
          <w:spacing w:val="-17"/>
          <w:sz w:val="32"/>
          <w:szCs w:val="32"/>
          <w:highlight w:val="none"/>
        </w:rPr>
        <w:t xml:space="preserve">4. </w:t>
      </w:r>
      <w:r>
        <w:rPr>
          <w:rFonts w:hint="eastAsia" w:ascii="Times New Roman" w:hAnsi="Times New Roman" w:eastAsia="仿宋_GB2312" w:cs="仿宋_GB2312"/>
          <w:spacing w:val="-23"/>
          <w:sz w:val="32"/>
          <w:szCs w:val="32"/>
          <w:highlight w:val="none"/>
        </w:rPr>
        <w:t>行业产教融合共同体框架下现代学徒制的制度融合与提升路径研究</w:t>
      </w:r>
    </w:p>
    <w:p w14:paraId="19CCB5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rPr>
        <w:t>5. 职业教育“随企出海”的标准输出与实践路径研究</w:t>
      </w:r>
    </w:p>
    <w:p w14:paraId="51E962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rPr>
        <w:t>6. 基于AI的企业岗位技术能力与教学内容映射研究及其平台建设与运用</w:t>
      </w:r>
    </w:p>
    <w:p w14:paraId="09C848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rPr>
        <w:t>7. 面向新质生产力的中高本纵向贯通课程体系重构研究</w:t>
      </w:r>
    </w:p>
    <w:p w14:paraId="6D9F86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rPr>
        <w:t>8. 职业院校学生职业能力分类分层评价体系研究</w:t>
      </w:r>
    </w:p>
    <w:p w14:paraId="75CA81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rPr>
        <w:t>9. 职业教育优质教材建设研究</w:t>
      </w:r>
    </w:p>
    <w:p w14:paraId="6DC09C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lang w:val="en-US" w:eastAsia="zh-CN"/>
        </w:rPr>
        <w:t>1</w:t>
      </w:r>
      <w:r>
        <w:rPr>
          <w:rFonts w:hint="eastAsia" w:ascii="Times New Roman" w:hAnsi="Times New Roman" w:eastAsia="仿宋_GB2312" w:cs="仿宋_GB2312"/>
          <w:spacing w:val="-17"/>
          <w:sz w:val="32"/>
          <w:szCs w:val="32"/>
          <w:highlight w:val="none"/>
        </w:rPr>
        <w:t>0. 职业教育“工匠之师”教学能力标准与培育策略研究</w:t>
      </w:r>
    </w:p>
    <w:p w14:paraId="0780B1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lang w:val="en-US" w:eastAsia="zh-CN"/>
        </w:rPr>
        <w:t>1</w:t>
      </w:r>
      <w:r>
        <w:rPr>
          <w:rFonts w:hint="eastAsia" w:ascii="Times New Roman" w:hAnsi="Times New Roman" w:eastAsia="仿宋_GB2312" w:cs="仿宋_GB2312"/>
          <w:spacing w:val="-17"/>
          <w:sz w:val="32"/>
          <w:szCs w:val="32"/>
          <w:highlight w:val="none"/>
        </w:rPr>
        <w:t>1. ‌人工智能赋能职业教育发展的路径研究</w:t>
      </w:r>
    </w:p>
    <w:p w14:paraId="43FAE9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lang w:val="en-US" w:eastAsia="zh-CN"/>
        </w:rPr>
        <w:t>1</w:t>
      </w:r>
      <w:r>
        <w:rPr>
          <w:rFonts w:hint="eastAsia" w:ascii="Times New Roman" w:hAnsi="Times New Roman" w:eastAsia="仿宋_GB2312" w:cs="仿宋_GB2312"/>
          <w:spacing w:val="-17"/>
          <w:sz w:val="32"/>
          <w:szCs w:val="32"/>
          <w:highlight w:val="none"/>
        </w:rPr>
        <w:t>2. 数字技术赋能学习型社区建设的实践模式与成效评价研究</w:t>
      </w:r>
    </w:p>
    <w:p w14:paraId="5283FE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23"/>
          <w:sz w:val="32"/>
          <w:szCs w:val="32"/>
          <w:highlight w:val="none"/>
        </w:rPr>
      </w:pPr>
      <w:r>
        <w:rPr>
          <w:rFonts w:hint="eastAsia" w:ascii="Times New Roman" w:hAnsi="Times New Roman" w:eastAsia="仿宋_GB2312" w:cs="仿宋_GB2312"/>
          <w:spacing w:val="-17"/>
          <w:sz w:val="32"/>
          <w:szCs w:val="32"/>
          <w:highlight w:val="none"/>
        </w:rPr>
        <w:t xml:space="preserve">13. </w:t>
      </w:r>
      <w:r>
        <w:rPr>
          <w:rFonts w:hint="eastAsia" w:ascii="Times New Roman" w:hAnsi="Times New Roman" w:eastAsia="仿宋_GB2312" w:cs="仿宋_GB2312"/>
          <w:spacing w:val="-23"/>
          <w:sz w:val="32"/>
          <w:szCs w:val="32"/>
          <w:highlight w:val="none"/>
        </w:rPr>
        <w:t>人工智能赋能康养职业教育实践教学场景</w:t>
      </w:r>
      <w:r>
        <w:rPr>
          <w:rFonts w:hint="eastAsia" w:ascii="Times New Roman" w:hAnsi="Times New Roman" w:eastAsia="仿宋_GB2312" w:cs="仿宋_GB2312"/>
          <w:spacing w:val="-23"/>
          <w:sz w:val="32"/>
          <w:szCs w:val="32"/>
          <w:highlight w:val="none"/>
          <w:lang w:val="en-US" w:eastAsia="zh-CN"/>
        </w:rPr>
        <w:t>构建</w:t>
      </w:r>
      <w:r>
        <w:rPr>
          <w:rFonts w:hint="eastAsia" w:ascii="Times New Roman" w:hAnsi="Times New Roman" w:eastAsia="仿宋_GB2312" w:cs="仿宋_GB2312"/>
          <w:spacing w:val="-23"/>
          <w:sz w:val="32"/>
          <w:szCs w:val="32"/>
          <w:highlight w:val="none"/>
        </w:rPr>
        <w:t>与评价体系改革研究</w:t>
      </w:r>
    </w:p>
    <w:p w14:paraId="0D12C0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lang w:val="en-US" w:eastAsia="zh-CN"/>
        </w:rPr>
        <w:t>14</w:t>
      </w:r>
      <w:r>
        <w:rPr>
          <w:rFonts w:hint="eastAsia" w:ascii="Times New Roman" w:hAnsi="Times New Roman" w:eastAsia="仿宋_GB2312" w:cs="仿宋_GB2312"/>
          <w:spacing w:val="-17"/>
          <w:sz w:val="32"/>
          <w:szCs w:val="32"/>
          <w:highlight w:val="none"/>
        </w:rPr>
        <w:t>. 职业本科教育办学规范与质量提升路径研究</w:t>
      </w:r>
    </w:p>
    <w:p w14:paraId="717061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lang w:val="en-US" w:eastAsia="zh-CN"/>
        </w:rPr>
        <w:t>15</w:t>
      </w:r>
      <w:r>
        <w:rPr>
          <w:rFonts w:hint="eastAsia" w:ascii="Times New Roman" w:hAnsi="Times New Roman" w:eastAsia="仿宋_GB2312" w:cs="仿宋_GB2312"/>
          <w:spacing w:val="-17"/>
          <w:sz w:val="32"/>
          <w:szCs w:val="32"/>
          <w:highlight w:val="none"/>
        </w:rPr>
        <w:t>. 职业院校科技创新服务区域经济社会发展的路径优化与举措研究</w:t>
      </w:r>
    </w:p>
    <w:p w14:paraId="14D5E4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val="en-US" w:eastAsia="zh-CN"/>
        </w:rPr>
      </w:pPr>
      <w:r>
        <w:rPr>
          <w:rFonts w:hint="eastAsia" w:ascii="Times New Roman" w:hAnsi="Times New Roman" w:eastAsia="仿宋_GB2312" w:cs="仿宋_GB2312"/>
          <w:spacing w:val="-17"/>
          <w:sz w:val="32"/>
          <w:szCs w:val="32"/>
          <w:highlight w:val="none"/>
          <w:lang w:val="en-US" w:eastAsia="zh-CN"/>
        </w:rPr>
        <w:t>16. 开放教育101核心课程建设与创新教学模式研究</w:t>
      </w:r>
    </w:p>
    <w:p w14:paraId="1F3F9A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val="en-US" w:eastAsia="zh-CN"/>
        </w:rPr>
      </w:pPr>
      <w:r>
        <w:rPr>
          <w:rFonts w:hint="eastAsia" w:ascii="Times New Roman" w:hAnsi="Times New Roman" w:eastAsia="仿宋_GB2312" w:cs="仿宋_GB2312"/>
          <w:spacing w:val="-17"/>
          <w:sz w:val="32"/>
          <w:szCs w:val="32"/>
          <w:highlight w:val="none"/>
          <w:lang w:val="en-US" w:eastAsia="zh-CN"/>
        </w:rPr>
        <w:t>17. 职业能力发展导向的新形态数字化大学核心支撑技术体系构建与应用研究</w:t>
      </w:r>
    </w:p>
    <w:p w14:paraId="20FA39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val="en-US" w:eastAsia="zh-CN"/>
        </w:rPr>
      </w:pPr>
      <w:r>
        <w:rPr>
          <w:rFonts w:hint="eastAsia" w:ascii="Times New Roman" w:hAnsi="Times New Roman" w:eastAsia="仿宋_GB2312" w:cs="仿宋_GB2312"/>
          <w:spacing w:val="-17"/>
          <w:sz w:val="32"/>
          <w:szCs w:val="32"/>
          <w:highlight w:val="none"/>
          <w:lang w:val="en-US" w:eastAsia="zh-CN"/>
        </w:rPr>
        <w:t>18. 人工智能赋能职业能力提升的终身教育交互式个性化教学模式构建与实践研究</w:t>
      </w:r>
    </w:p>
    <w:p w14:paraId="0CE627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val="en-US" w:eastAsia="zh-CN"/>
        </w:rPr>
      </w:pPr>
      <w:r>
        <w:rPr>
          <w:rFonts w:hint="eastAsia" w:ascii="Times New Roman" w:hAnsi="Times New Roman" w:eastAsia="仿宋_GB2312" w:cs="仿宋_GB2312"/>
          <w:spacing w:val="-17"/>
          <w:sz w:val="32"/>
          <w:szCs w:val="32"/>
          <w:highlight w:val="none"/>
          <w:lang w:val="en-US" w:eastAsia="zh-CN"/>
        </w:rPr>
        <w:t>19. 基于说课资源库的职业教育教学改革关键要素与演进趋势研究</w:t>
      </w:r>
    </w:p>
    <w:p w14:paraId="62AEEB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val="en-US" w:eastAsia="zh-CN"/>
        </w:rPr>
      </w:pPr>
      <w:r>
        <w:rPr>
          <w:rFonts w:hint="eastAsia" w:ascii="Times New Roman" w:hAnsi="Times New Roman" w:eastAsia="仿宋_GB2312" w:cs="仿宋_GB2312"/>
          <w:spacing w:val="-17"/>
          <w:sz w:val="32"/>
          <w:szCs w:val="32"/>
          <w:highlight w:val="none"/>
          <w:lang w:val="en-US" w:eastAsia="zh-CN"/>
        </w:rPr>
        <w:t>20. 产教融合视域下行业产教融合共同体运行机制优化研究</w:t>
      </w:r>
    </w:p>
    <w:p w14:paraId="0C5AF0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val="en-US" w:eastAsia="zh-CN"/>
        </w:rPr>
      </w:pPr>
      <w:r>
        <w:rPr>
          <w:rFonts w:hint="eastAsia" w:ascii="Times New Roman" w:hAnsi="Times New Roman" w:eastAsia="仿宋_GB2312" w:cs="仿宋_GB2312"/>
          <w:spacing w:val="-17"/>
          <w:sz w:val="32"/>
          <w:szCs w:val="32"/>
          <w:highlight w:val="none"/>
          <w:lang w:val="en-US" w:eastAsia="zh-CN"/>
        </w:rPr>
        <w:t>21. 能力导向的培训课程体系建设与应用研究</w:t>
      </w:r>
    </w:p>
    <w:p w14:paraId="24A00E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val="en-US" w:eastAsia="zh-CN"/>
        </w:rPr>
      </w:pPr>
      <w:r>
        <w:rPr>
          <w:rFonts w:hint="eastAsia" w:ascii="Times New Roman" w:hAnsi="Times New Roman" w:eastAsia="仿宋_GB2312" w:cs="仿宋_GB2312"/>
          <w:spacing w:val="-17"/>
          <w:sz w:val="32"/>
          <w:szCs w:val="32"/>
          <w:highlight w:val="none"/>
          <w:lang w:val="en-US" w:eastAsia="zh-CN"/>
        </w:rPr>
        <w:t>22. 数智赋能与体系协同视角下开放大学非学历教育发展路径与实践研究</w:t>
      </w:r>
    </w:p>
    <w:p w14:paraId="5353B0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val="en-US" w:eastAsia="zh-CN"/>
        </w:rPr>
      </w:pPr>
      <w:r>
        <w:rPr>
          <w:rFonts w:hint="eastAsia" w:ascii="Times New Roman" w:hAnsi="Times New Roman" w:eastAsia="仿宋_GB2312" w:cs="仿宋_GB2312"/>
          <w:spacing w:val="-17"/>
          <w:sz w:val="32"/>
          <w:szCs w:val="32"/>
          <w:highlight w:val="none"/>
          <w:lang w:val="en-US" w:eastAsia="zh-CN"/>
        </w:rPr>
        <w:t>23. 学习型社会建设背景下职业教育赋能社区教育的模式与路径研究</w:t>
      </w:r>
    </w:p>
    <w:p w14:paraId="66D782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val="en-US" w:eastAsia="zh-CN"/>
        </w:rPr>
      </w:pPr>
      <w:r>
        <w:rPr>
          <w:rFonts w:hint="eastAsia" w:ascii="Times New Roman" w:hAnsi="Times New Roman" w:eastAsia="仿宋_GB2312" w:cs="仿宋_GB2312"/>
          <w:spacing w:val="-17"/>
          <w:sz w:val="32"/>
          <w:szCs w:val="32"/>
          <w:highlight w:val="none"/>
          <w:lang w:val="en-US" w:eastAsia="zh-CN"/>
        </w:rPr>
        <w:t>24. 终身教育成人学习者画像模型构建及应用研究</w:t>
      </w:r>
    </w:p>
    <w:p w14:paraId="653CD0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lang w:val="en-US" w:eastAsia="zh-CN"/>
        </w:rPr>
      </w:pPr>
      <w:r>
        <w:rPr>
          <w:rFonts w:hint="eastAsia" w:ascii="Times New Roman" w:hAnsi="Times New Roman" w:eastAsia="仿宋_GB2312" w:cs="仿宋_GB2312"/>
          <w:spacing w:val="-17"/>
          <w:sz w:val="32"/>
          <w:szCs w:val="32"/>
          <w:highlight w:val="none"/>
          <w:lang w:val="en-US" w:eastAsia="zh-CN"/>
        </w:rPr>
        <w:t>25. 新时代马克思主义学院建设现状及改革创新举措研究</w:t>
      </w:r>
    </w:p>
    <w:p w14:paraId="3C594C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lang w:val="en-US" w:eastAsia="zh-CN"/>
        </w:rPr>
        <w:t>26</w:t>
      </w:r>
      <w:r>
        <w:rPr>
          <w:rFonts w:hint="eastAsia" w:ascii="Times New Roman" w:hAnsi="Times New Roman" w:eastAsia="仿宋_GB2312" w:cs="仿宋_GB2312"/>
          <w:spacing w:val="-17"/>
          <w:sz w:val="32"/>
          <w:szCs w:val="32"/>
          <w:highlight w:val="none"/>
        </w:rPr>
        <w:t>. 教育强国背景下市域产教联合体实体化运作模式与路径研究</w:t>
      </w:r>
    </w:p>
    <w:p w14:paraId="3A734C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lang w:val="en-US" w:eastAsia="zh-CN"/>
        </w:rPr>
        <w:t>27</w:t>
      </w:r>
      <w:r>
        <w:rPr>
          <w:rFonts w:hint="eastAsia" w:ascii="Times New Roman" w:hAnsi="Times New Roman" w:eastAsia="仿宋_GB2312" w:cs="仿宋_GB2312"/>
          <w:spacing w:val="-17"/>
          <w:sz w:val="32"/>
          <w:szCs w:val="32"/>
          <w:highlight w:val="none"/>
        </w:rPr>
        <w:t>. 职业教育国际合作与中国标准输出的路径研究</w:t>
      </w:r>
    </w:p>
    <w:p w14:paraId="339F0B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lang w:val="en-US" w:eastAsia="zh-CN"/>
        </w:rPr>
        <w:t>28</w:t>
      </w:r>
      <w:r>
        <w:rPr>
          <w:rFonts w:hint="eastAsia" w:ascii="Times New Roman" w:hAnsi="Times New Roman" w:eastAsia="仿宋_GB2312" w:cs="仿宋_GB2312"/>
          <w:spacing w:val="-17"/>
          <w:sz w:val="32"/>
          <w:szCs w:val="32"/>
          <w:highlight w:val="none"/>
        </w:rPr>
        <w:t>. 企业PBL项目式学习设计促进康养行业人才培养模式研究</w:t>
      </w:r>
    </w:p>
    <w:p w14:paraId="127901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rPr>
        <w:t>2</w:t>
      </w:r>
      <w:r>
        <w:rPr>
          <w:rFonts w:hint="eastAsia" w:ascii="Times New Roman" w:hAnsi="Times New Roman" w:eastAsia="仿宋_GB2312" w:cs="仿宋_GB2312"/>
          <w:spacing w:val="-17"/>
          <w:sz w:val="32"/>
          <w:szCs w:val="32"/>
          <w:highlight w:val="none"/>
          <w:lang w:val="en-US" w:eastAsia="zh-CN"/>
        </w:rPr>
        <w:t>9</w:t>
      </w:r>
      <w:r>
        <w:rPr>
          <w:rFonts w:hint="eastAsia" w:ascii="Times New Roman" w:hAnsi="Times New Roman" w:eastAsia="仿宋_GB2312" w:cs="仿宋_GB2312"/>
          <w:spacing w:val="-17"/>
          <w:sz w:val="32"/>
          <w:szCs w:val="32"/>
          <w:highlight w:val="none"/>
        </w:rPr>
        <w:t>. 第二期“双高计划”服务先进制造业高技能人才集群培养研究</w:t>
      </w:r>
    </w:p>
    <w:p w14:paraId="3E28E3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lang w:val="en-US" w:eastAsia="zh-CN"/>
        </w:rPr>
        <w:t>30</w:t>
      </w:r>
      <w:r>
        <w:rPr>
          <w:rFonts w:hint="eastAsia" w:ascii="Times New Roman" w:hAnsi="Times New Roman" w:eastAsia="仿宋_GB2312" w:cs="仿宋_GB2312"/>
          <w:spacing w:val="-17"/>
          <w:sz w:val="32"/>
          <w:szCs w:val="32"/>
          <w:highlight w:val="none"/>
        </w:rPr>
        <w:t>. 职业教育专业体系与产业链创新链动态适配机制研究</w:t>
      </w:r>
    </w:p>
    <w:p w14:paraId="727CF3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lang w:val="en-US" w:eastAsia="zh-CN"/>
        </w:rPr>
        <w:t>31</w:t>
      </w:r>
      <w:r>
        <w:rPr>
          <w:rFonts w:hint="eastAsia" w:ascii="Times New Roman" w:hAnsi="Times New Roman" w:eastAsia="仿宋_GB2312" w:cs="仿宋_GB2312"/>
          <w:spacing w:val="-17"/>
          <w:sz w:val="32"/>
          <w:szCs w:val="32"/>
          <w:highlight w:val="none"/>
        </w:rPr>
        <w:t>. 新质生产力驱动下网络安全人才核心技能重构与培养路径研究</w:t>
      </w:r>
    </w:p>
    <w:p w14:paraId="353A9A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lang w:val="en-US" w:eastAsia="zh-CN"/>
        </w:rPr>
        <w:t>32</w:t>
      </w:r>
      <w:r>
        <w:rPr>
          <w:rFonts w:hint="eastAsia" w:ascii="Times New Roman" w:hAnsi="Times New Roman" w:eastAsia="仿宋_GB2312" w:cs="仿宋_GB2312"/>
          <w:spacing w:val="-17"/>
          <w:sz w:val="32"/>
          <w:szCs w:val="32"/>
          <w:highlight w:val="none"/>
        </w:rPr>
        <w:t xml:space="preserve"> “AI+网络安全”背景下职业教育学生个性化能力智慧培育体系构建研究</w:t>
      </w:r>
    </w:p>
    <w:p w14:paraId="53BE2B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lang w:val="en-US" w:eastAsia="zh-CN"/>
        </w:rPr>
        <w:t>33</w:t>
      </w:r>
      <w:r>
        <w:rPr>
          <w:rFonts w:hint="eastAsia" w:ascii="Times New Roman" w:hAnsi="Times New Roman" w:eastAsia="仿宋_GB2312" w:cs="仿宋_GB2312"/>
          <w:spacing w:val="-17"/>
          <w:sz w:val="32"/>
          <w:szCs w:val="32"/>
          <w:highlight w:val="none"/>
        </w:rPr>
        <w:t>. 面向新质生产力的网络安全专业“双师型”教师能力动态提升体系研究</w:t>
      </w:r>
    </w:p>
    <w:p w14:paraId="3763DE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r>
        <w:rPr>
          <w:rFonts w:hint="eastAsia" w:ascii="Times New Roman" w:hAnsi="Times New Roman" w:eastAsia="仿宋_GB2312" w:cs="仿宋_GB2312"/>
          <w:spacing w:val="-17"/>
          <w:sz w:val="32"/>
          <w:szCs w:val="32"/>
          <w:highlight w:val="none"/>
          <w:lang w:val="en-US" w:eastAsia="zh-CN"/>
        </w:rPr>
        <w:t>34</w:t>
      </w:r>
      <w:r>
        <w:rPr>
          <w:rFonts w:hint="eastAsia" w:ascii="Times New Roman" w:hAnsi="Times New Roman" w:eastAsia="仿宋_GB2312" w:cs="仿宋_GB2312"/>
          <w:spacing w:val="-17"/>
          <w:sz w:val="32"/>
          <w:szCs w:val="32"/>
          <w:highlight w:val="none"/>
        </w:rPr>
        <w:t>. 面向工业母机高技能人才培养路径研究与实践</w:t>
      </w:r>
    </w:p>
    <w:p w14:paraId="31248D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p>
    <w:p w14:paraId="4940F9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spacing w:val="-17"/>
          <w:sz w:val="32"/>
          <w:szCs w:val="32"/>
          <w:highlight w:val="none"/>
        </w:rPr>
      </w:pPr>
    </w:p>
    <w:sectPr>
      <w:footerReference r:id="rId3" w:type="default"/>
      <w:pgSz w:w="11906" w:h="16838"/>
      <w:pgMar w:top="2268"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94ADA1-C67D-48B6-8BD8-C86376ED08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6683EA31-06C3-4F66-8528-9AF217117B63}"/>
  </w:font>
  <w:font w:name="华文中宋">
    <w:panose1 w:val="02010600040101010101"/>
    <w:charset w:val="86"/>
    <w:family w:val="auto"/>
    <w:pitch w:val="default"/>
    <w:sig w:usb0="00000287" w:usb1="080F0000" w:usb2="00000000" w:usb3="00000000" w:csb0="0004009F" w:csb1="DFD70000"/>
    <w:embedRegular r:id="rId3" w:fontKey="{09BF13FE-AE60-4459-94D5-194F88970C7C}"/>
  </w:font>
  <w:font w:name="仿宋_GB2312">
    <w:panose1 w:val="02010609030101010101"/>
    <w:charset w:val="86"/>
    <w:family w:val="modern"/>
    <w:pitch w:val="default"/>
    <w:sig w:usb0="00000001" w:usb1="080E0000" w:usb2="00000000" w:usb3="00000000" w:csb0="00040000" w:csb1="00000000"/>
    <w:embedRegular r:id="rId4" w:fontKey="{AD8565CC-389E-42DC-BB1A-BF9E9A0DB6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62A7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A424B">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FBA424B">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C1628"/>
    <w:multiLevelType w:val="singleLevel"/>
    <w:tmpl w:val="0AFC1628"/>
    <w:lvl w:ilvl="0" w:tentative="0">
      <w:start w:val="1"/>
      <w:numFmt w:val="chineseCountingThousand"/>
      <w:lvlText w:val="%1、"/>
      <w:lvlJc w:val="left"/>
      <w:pPr>
        <w:ind w:left="840" w:hanging="420"/>
      </w:pPr>
      <w:rPr>
        <w:rFonts w:hint="eastAsia"/>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2EwZGYwN2U1ZTFmZDYwYTZiOThmZTE2OWQ1OWQifQ=="/>
  </w:docVars>
  <w:rsids>
    <w:rsidRoot w:val="414A158C"/>
    <w:rsid w:val="000134A9"/>
    <w:rsid w:val="0002256E"/>
    <w:rsid w:val="00067E2A"/>
    <w:rsid w:val="00085121"/>
    <w:rsid w:val="001646B0"/>
    <w:rsid w:val="001739D9"/>
    <w:rsid w:val="001D1381"/>
    <w:rsid w:val="001D758D"/>
    <w:rsid w:val="001E4CD0"/>
    <w:rsid w:val="001E7377"/>
    <w:rsid w:val="002A74C8"/>
    <w:rsid w:val="002F3C80"/>
    <w:rsid w:val="00311B38"/>
    <w:rsid w:val="0033054D"/>
    <w:rsid w:val="003D40FC"/>
    <w:rsid w:val="00483726"/>
    <w:rsid w:val="004B3061"/>
    <w:rsid w:val="004B677D"/>
    <w:rsid w:val="004C3C10"/>
    <w:rsid w:val="004D7B2A"/>
    <w:rsid w:val="00587F35"/>
    <w:rsid w:val="005F3EB6"/>
    <w:rsid w:val="00606FF7"/>
    <w:rsid w:val="006964C1"/>
    <w:rsid w:val="006C3841"/>
    <w:rsid w:val="006E5229"/>
    <w:rsid w:val="0078175F"/>
    <w:rsid w:val="008200DA"/>
    <w:rsid w:val="0085637B"/>
    <w:rsid w:val="008603CA"/>
    <w:rsid w:val="0091439D"/>
    <w:rsid w:val="00A06B4B"/>
    <w:rsid w:val="00A173F4"/>
    <w:rsid w:val="00A32D81"/>
    <w:rsid w:val="00A63D84"/>
    <w:rsid w:val="00A826C3"/>
    <w:rsid w:val="00AB68F5"/>
    <w:rsid w:val="00BA387F"/>
    <w:rsid w:val="00C26076"/>
    <w:rsid w:val="00CD0E98"/>
    <w:rsid w:val="00E360FC"/>
    <w:rsid w:val="00E84D19"/>
    <w:rsid w:val="01FE75A9"/>
    <w:rsid w:val="03A05EE2"/>
    <w:rsid w:val="042108B5"/>
    <w:rsid w:val="043A1646"/>
    <w:rsid w:val="05400920"/>
    <w:rsid w:val="06B213A0"/>
    <w:rsid w:val="06C70A28"/>
    <w:rsid w:val="08144141"/>
    <w:rsid w:val="09735D82"/>
    <w:rsid w:val="09AC2508"/>
    <w:rsid w:val="0A5847B8"/>
    <w:rsid w:val="0A6A629A"/>
    <w:rsid w:val="0ABB4E7D"/>
    <w:rsid w:val="0B8513E6"/>
    <w:rsid w:val="0C945A00"/>
    <w:rsid w:val="0CC25F19"/>
    <w:rsid w:val="0CEF175E"/>
    <w:rsid w:val="0E5F7881"/>
    <w:rsid w:val="0E7C4B0D"/>
    <w:rsid w:val="0EDF6FFF"/>
    <w:rsid w:val="0F7D1B02"/>
    <w:rsid w:val="1065378B"/>
    <w:rsid w:val="11422CAA"/>
    <w:rsid w:val="114733D2"/>
    <w:rsid w:val="12266D0A"/>
    <w:rsid w:val="128455F7"/>
    <w:rsid w:val="13A16058"/>
    <w:rsid w:val="16485D1A"/>
    <w:rsid w:val="184D0597"/>
    <w:rsid w:val="19374AA5"/>
    <w:rsid w:val="194A1770"/>
    <w:rsid w:val="1BE40BE2"/>
    <w:rsid w:val="1C0031C7"/>
    <w:rsid w:val="1C6E7E6B"/>
    <w:rsid w:val="1D5024BA"/>
    <w:rsid w:val="21205099"/>
    <w:rsid w:val="22765384"/>
    <w:rsid w:val="22804455"/>
    <w:rsid w:val="25560747"/>
    <w:rsid w:val="258E752D"/>
    <w:rsid w:val="286B222B"/>
    <w:rsid w:val="29810CBD"/>
    <w:rsid w:val="2A6D66DA"/>
    <w:rsid w:val="2AC72446"/>
    <w:rsid w:val="2B5F298B"/>
    <w:rsid w:val="2B870602"/>
    <w:rsid w:val="2B982AF4"/>
    <w:rsid w:val="2D1F2772"/>
    <w:rsid w:val="2E7030A2"/>
    <w:rsid w:val="2F8D2B02"/>
    <w:rsid w:val="2FF34273"/>
    <w:rsid w:val="30AD2653"/>
    <w:rsid w:val="32B14BDF"/>
    <w:rsid w:val="331222CC"/>
    <w:rsid w:val="336E01FC"/>
    <w:rsid w:val="36BF0CA3"/>
    <w:rsid w:val="380356E2"/>
    <w:rsid w:val="388C0D64"/>
    <w:rsid w:val="38BE7FB3"/>
    <w:rsid w:val="38CE14EF"/>
    <w:rsid w:val="3A4F75EF"/>
    <w:rsid w:val="3AD377E7"/>
    <w:rsid w:val="3B086D38"/>
    <w:rsid w:val="3B6A4F24"/>
    <w:rsid w:val="3BD17677"/>
    <w:rsid w:val="3BDE0CCA"/>
    <w:rsid w:val="3C963D43"/>
    <w:rsid w:val="3CB8143D"/>
    <w:rsid w:val="3DB01D85"/>
    <w:rsid w:val="3DC71DE5"/>
    <w:rsid w:val="3DCC6348"/>
    <w:rsid w:val="3DD54DCE"/>
    <w:rsid w:val="3E0C4708"/>
    <w:rsid w:val="3FF31BCF"/>
    <w:rsid w:val="414A158C"/>
    <w:rsid w:val="414C203F"/>
    <w:rsid w:val="417B255F"/>
    <w:rsid w:val="41FD12F8"/>
    <w:rsid w:val="420B2482"/>
    <w:rsid w:val="42557752"/>
    <w:rsid w:val="4297762E"/>
    <w:rsid w:val="43426C4B"/>
    <w:rsid w:val="43A97D4C"/>
    <w:rsid w:val="43C55122"/>
    <w:rsid w:val="44A86E54"/>
    <w:rsid w:val="45573796"/>
    <w:rsid w:val="45B707ED"/>
    <w:rsid w:val="45DF4DC4"/>
    <w:rsid w:val="46005F1D"/>
    <w:rsid w:val="46C7670D"/>
    <w:rsid w:val="4A4731BF"/>
    <w:rsid w:val="4B5D2CD5"/>
    <w:rsid w:val="4BC91142"/>
    <w:rsid w:val="4EC24D83"/>
    <w:rsid w:val="4ECE1343"/>
    <w:rsid w:val="4F7F30C2"/>
    <w:rsid w:val="50383490"/>
    <w:rsid w:val="51001BA7"/>
    <w:rsid w:val="51E04373"/>
    <w:rsid w:val="5203318A"/>
    <w:rsid w:val="52521CAE"/>
    <w:rsid w:val="54136627"/>
    <w:rsid w:val="54203E93"/>
    <w:rsid w:val="549E2FDB"/>
    <w:rsid w:val="55144405"/>
    <w:rsid w:val="55476E7D"/>
    <w:rsid w:val="559868D3"/>
    <w:rsid w:val="55BA31FE"/>
    <w:rsid w:val="568B4B9E"/>
    <w:rsid w:val="56A85D85"/>
    <w:rsid w:val="57141177"/>
    <w:rsid w:val="5743691D"/>
    <w:rsid w:val="576D6880"/>
    <w:rsid w:val="588056C1"/>
    <w:rsid w:val="58A55FCB"/>
    <w:rsid w:val="59D7792D"/>
    <w:rsid w:val="5A26208F"/>
    <w:rsid w:val="5A413A7D"/>
    <w:rsid w:val="5B524CE2"/>
    <w:rsid w:val="5B7C222C"/>
    <w:rsid w:val="5BC528FD"/>
    <w:rsid w:val="5C622976"/>
    <w:rsid w:val="5C8A0A41"/>
    <w:rsid w:val="5E3345B8"/>
    <w:rsid w:val="5EF95615"/>
    <w:rsid w:val="5F673FB1"/>
    <w:rsid w:val="5FFB2EF1"/>
    <w:rsid w:val="61413170"/>
    <w:rsid w:val="6207097C"/>
    <w:rsid w:val="62E21058"/>
    <w:rsid w:val="63E21779"/>
    <w:rsid w:val="63F64591"/>
    <w:rsid w:val="644A7E43"/>
    <w:rsid w:val="64596201"/>
    <w:rsid w:val="65B2623E"/>
    <w:rsid w:val="669B1A89"/>
    <w:rsid w:val="679A7B08"/>
    <w:rsid w:val="679F3A0F"/>
    <w:rsid w:val="67D16155"/>
    <w:rsid w:val="684F3C7A"/>
    <w:rsid w:val="6A8D0A8A"/>
    <w:rsid w:val="6A985A92"/>
    <w:rsid w:val="6B2F0969"/>
    <w:rsid w:val="6B897CA7"/>
    <w:rsid w:val="6C4D1802"/>
    <w:rsid w:val="6CD531A5"/>
    <w:rsid w:val="6DA249F3"/>
    <w:rsid w:val="6DE05374"/>
    <w:rsid w:val="6DF2645E"/>
    <w:rsid w:val="6E095E9F"/>
    <w:rsid w:val="6E137064"/>
    <w:rsid w:val="6E5A0C83"/>
    <w:rsid w:val="6E94086B"/>
    <w:rsid w:val="6F231CEA"/>
    <w:rsid w:val="6FDF461B"/>
    <w:rsid w:val="700F3CEF"/>
    <w:rsid w:val="72B20BA8"/>
    <w:rsid w:val="73411496"/>
    <w:rsid w:val="741217B6"/>
    <w:rsid w:val="743670D0"/>
    <w:rsid w:val="748653C1"/>
    <w:rsid w:val="750B1F46"/>
    <w:rsid w:val="75D94353"/>
    <w:rsid w:val="764210D7"/>
    <w:rsid w:val="777E1618"/>
    <w:rsid w:val="77DC1716"/>
    <w:rsid w:val="77FD3803"/>
    <w:rsid w:val="782774C3"/>
    <w:rsid w:val="78873448"/>
    <w:rsid w:val="78FB3062"/>
    <w:rsid w:val="79263653"/>
    <w:rsid w:val="795C59C7"/>
    <w:rsid w:val="79BB7524"/>
    <w:rsid w:val="7B9D48A5"/>
    <w:rsid w:val="7BEA2CAD"/>
    <w:rsid w:val="7CD45784"/>
    <w:rsid w:val="7F916A02"/>
    <w:rsid w:val="7FA1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rFonts w:ascii="Times New Roman" w:hAnsi="Times New Roman" w:eastAsia="仿宋"/>
      <w:b/>
      <w:bCs/>
      <w:sz w:val="28"/>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2321</Words>
  <Characters>2475</Characters>
  <Lines>19</Lines>
  <Paragraphs>5</Paragraphs>
  <TotalTime>39</TotalTime>
  <ScaleCrop>false</ScaleCrop>
  <LinksUpToDate>false</LinksUpToDate>
  <CharactersWithSpaces>2554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2022-04-18T10:11:00Z</dcterms:created>
  <dc:creator>YM</dc:creator>
  <cp:lastModifiedBy>WPS_1647386461</cp:lastModifiedBy>
  <cp:lastPrinted>2026-06-16T08:48:00Z</cp:lastPrinted>
  <dcterms:modified xsi:type="dcterms:W3CDTF">2026-06-23T07:06:19Z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DCC772F954654A7DA69177154EB43A56_13</vt:lpwstr>
  </property>
  <property fmtid="{D5CDD505-2E9C-101B-9397-08002B2CF9AE}" pid="4" name="commondata">
    <vt:lpwstr>eyJoZGlkIjoiNDEzMzZhMzdhYTdmN2JhMTU0Njk4YzFlMGFiMmNhMDMifQ==</vt:lpwstr>
  </property>
  <property fmtid="{D5CDD505-2E9C-101B-9397-08002B2CF9AE}" pid="5" name="KSOTemplateDocerSaveRecord">
    <vt:lpwstr>eyJoZGlkIjoiMTk2Nzc0NGQ3ODAwODNjOTUwNmE4YjA2MGJhNjgzMTkiLCJ1c2VySWQiOiIxMzQ2MzI5NTA1In0=</vt:lpwstr>
  </property>
</Properties>
</file>