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F7EC7" w14:textId="3FFD889A" w:rsidR="004570D0" w:rsidRDefault="006D2C39">
      <w:pPr>
        <w:rPr>
          <w:rFonts w:ascii="黑体" w:eastAsia="黑体" w:hAnsi="黑体" w:cs="黑体"/>
          <w:sz w:val="32"/>
          <w:szCs w:val="32"/>
        </w:rPr>
      </w:pPr>
      <w:r>
        <w:rPr>
          <w:rFonts w:ascii="黑体" w:eastAsia="黑体" w:hAnsi="黑体" w:cs="黑体" w:hint="eastAsia"/>
          <w:sz w:val="32"/>
          <w:szCs w:val="32"/>
        </w:rPr>
        <w:t>附件</w:t>
      </w:r>
      <w:r w:rsidR="00E14DF8">
        <w:rPr>
          <w:rFonts w:ascii="黑体" w:eastAsia="黑体" w:hAnsi="黑体" w:cs="黑体"/>
          <w:sz w:val="32"/>
          <w:szCs w:val="32"/>
        </w:rPr>
        <w:t>3</w:t>
      </w:r>
    </w:p>
    <w:p w14:paraId="54CF9C17" w14:textId="77777777" w:rsidR="004570D0" w:rsidRDefault="004570D0"/>
    <w:p w14:paraId="3BA40BAD" w14:textId="77777777" w:rsidR="004570D0" w:rsidRDefault="004570D0"/>
    <w:p w14:paraId="1F60C637" w14:textId="77777777" w:rsidR="004570D0" w:rsidRDefault="004570D0"/>
    <w:p w14:paraId="5EA0E1B4" w14:textId="77777777" w:rsidR="004570D0" w:rsidRDefault="004570D0"/>
    <w:p w14:paraId="5CFF994B" w14:textId="77777777" w:rsidR="004570D0" w:rsidRDefault="004570D0"/>
    <w:p w14:paraId="54A8C975" w14:textId="77777777" w:rsidR="004570D0" w:rsidRDefault="004570D0"/>
    <w:p w14:paraId="038C0D4B" w14:textId="0446C3A2" w:rsidR="004570D0" w:rsidRDefault="00DD78CE">
      <w:pPr>
        <w:jc w:val="center"/>
        <w:rPr>
          <w:rFonts w:ascii="微软雅黑" w:eastAsia="微软雅黑" w:hAnsi="微软雅黑"/>
          <w:sz w:val="44"/>
          <w:szCs w:val="44"/>
        </w:rPr>
      </w:pPr>
      <w:r w:rsidRPr="00DD78CE">
        <w:rPr>
          <w:rFonts w:ascii="黑体" w:eastAsia="黑体" w:hAnsi="黑体" w:hint="eastAsia"/>
          <w:sz w:val="44"/>
          <w:szCs w:val="44"/>
        </w:rPr>
        <w:t>AI赋能职业教育教学研究</w:t>
      </w:r>
      <w:r w:rsidR="00242B5A">
        <w:rPr>
          <w:rFonts w:ascii="黑体" w:eastAsia="黑体" w:hAnsi="黑体" w:hint="eastAsia"/>
          <w:sz w:val="44"/>
          <w:szCs w:val="44"/>
        </w:rPr>
        <w:t>项目</w:t>
      </w:r>
      <w:r w:rsidR="006D2C39">
        <w:rPr>
          <w:rFonts w:ascii="黑体" w:eastAsia="黑体" w:hAnsi="黑体" w:hint="eastAsia"/>
          <w:sz w:val="44"/>
          <w:szCs w:val="44"/>
        </w:rPr>
        <w:t>合作协议</w:t>
      </w:r>
    </w:p>
    <w:p w14:paraId="2EE69784" w14:textId="77777777" w:rsidR="004570D0" w:rsidRPr="00DD78CE" w:rsidRDefault="004570D0">
      <w:pPr>
        <w:spacing w:line="440" w:lineRule="exact"/>
        <w:rPr>
          <w:rFonts w:ascii="微软雅黑" w:eastAsia="微软雅黑" w:hAnsi="微软雅黑"/>
          <w:szCs w:val="21"/>
        </w:rPr>
      </w:pPr>
    </w:p>
    <w:p w14:paraId="5F4F6F4E" w14:textId="77777777" w:rsidR="004570D0" w:rsidRDefault="004570D0">
      <w:pPr>
        <w:spacing w:line="440" w:lineRule="exact"/>
        <w:rPr>
          <w:rFonts w:ascii="微软雅黑" w:eastAsia="微软雅黑" w:hAnsi="微软雅黑"/>
          <w:szCs w:val="21"/>
        </w:rPr>
      </w:pPr>
    </w:p>
    <w:p w14:paraId="056DE0B3" w14:textId="77777777" w:rsidR="004570D0" w:rsidRDefault="004570D0">
      <w:pPr>
        <w:spacing w:line="440" w:lineRule="exact"/>
        <w:rPr>
          <w:rFonts w:ascii="微软雅黑" w:eastAsia="微软雅黑" w:hAnsi="微软雅黑"/>
          <w:szCs w:val="21"/>
        </w:rPr>
      </w:pPr>
    </w:p>
    <w:p w14:paraId="6351F2F0" w14:textId="77777777" w:rsidR="004570D0" w:rsidRDefault="004570D0">
      <w:pPr>
        <w:spacing w:line="440" w:lineRule="exact"/>
        <w:rPr>
          <w:rFonts w:ascii="微软雅黑" w:eastAsia="微软雅黑" w:hAnsi="微软雅黑"/>
          <w:szCs w:val="21"/>
        </w:rPr>
      </w:pPr>
    </w:p>
    <w:p w14:paraId="59E1DF11" w14:textId="77777777" w:rsidR="004570D0" w:rsidRDefault="004570D0">
      <w:pPr>
        <w:spacing w:line="440" w:lineRule="exact"/>
        <w:jc w:val="center"/>
        <w:rPr>
          <w:rFonts w:ascii="微软雅黑" w:eastAsia="微软雅黑" w:hAnsi="微软雅黑"/>
          <w:sz w:val="30"/>
          <w:szCs w:val="30"/>
        </w:rPr>
      </w:pPr>
    </w:p>
    <w:p w14:paraId="49376F02" w14:textId="77777777" w:rsidR="004570D0" w:rsidRDefault="004570D0">
      <w:pPr>
        <w:spacing w:line="440" w:lineRule="exact"/>
        <w:jc w:val="center"/>
        <w:rPr>
          <w:rFonts w:ascii="微软雅黑" w:eastAsia="微软雅黑" w:hAnsi="微软雅黑"/>
          <w:sz w:val="30"/>
          <w:szCs w:val="30"/>
        </w:rPr>
      </w:pPr>
    </w:p>
    <w:p w14:paraId="569329F3" w14:textId="77777777" w:rsidR="004570D0" w:rsidRDefault="004570D0">
      <w:pPr>
        <w:spacing w:line="440" w:lineRule="exact"/>
        <w:jc w:val="center"/>
        <w:rPr>
          <w:rFonts w:ascii="微软雅黑" w:eastAsia="微软雅黑" w:hAnsi="微软雅黑"/>
          <w:sz w:val="30"/>
          <w:szCs w:val="30"/>
        </w:rPr>
      </w:pPr>
    </w:p>
    <w:p w14:paraId="5EA2232D" w14:textId="77777777" w:rsidR="004570D0" w:rsidRDefault="004570D0">
      <w:pPr>
        <w:spacing w:line="440" w:lineRule="exact"/>
        <w:jc w:val="center"/>
        <w:rPr>
          <w:rFonts w:ascii="微软雅黑" w:eastAsia="微软雅黑" w:hAnsi="微软雅黑"/>
          <w:sz w:val="30"/>
          <w:szCs w:val="30"/>
        </w:rPr>
      </w:pPr>
    </w:p>
    <w:p w14:paraId="6EAA85C7" w14:textId="77777777" w:rsidR="004570D0" w:rsidRDefault="004570D0">
      <w:pPr>
        <w:spacing w:line="440" w:lineRule="exact"/>
        <w:jc w:val="center"/>
        <w:rPr>
          <w:rFonts w:ascii="微软雅黑" w:eastAsia="微软雅黑" w:hAnsi="微软雅黑"/>
          <w:sz w:val="30"/>
          <w:szCs w:val="30"/>
        </w:rPr>
      </w:pPr>
    </w:p>
    <w:p w14:paraId="1EDB0C45" w14:textId="77777777" w:rsidR="004570D0" w:rsidRDefault="004570D0">
      <w:pPr>
        <w:spacing w:line="440" w:lineRule="exact"/>
        <w:jc w:val="center"/>
        <w:rPr>
          <w:rFonts w:ascii="微软雅黑" w:eastAsia="微软雅黑" w:hAnsi="微软雅黑"/>
          <w:sz w:val="30"/>
          <w:szCs w:val="30"/>
        </w:rPr>
      </w:pPr>
    </w:p>
    <w:p w14:paraId="547278F9" w14:textId="77777777" w:rsidR="004570D0" w:rsidRDefault="004570D0">
      <w:pPr>
        <w:spacing w:line="440" w:lineRule="exact"/>
        <w:jc w:val="center"/>
        <w:rPr>
          <w:rFonts w:ascii="微软雅黑" w:eastAsia="微软雅黑" w:hAnsi="微软雅黑"/>
          <w:sz w:val="30"/>
          <w:szCs w:val="30"/>
        </w:rPr>
      </w:pPr>
    </w:p>
    <w:p w14:paraId="4697D45B" w14:textId="77777777" w:rsidR="004570D0" w:rsidRDefault="004570D0">
      <w:pPr>
        <w:spacing w:line="440" w:lineRule="exact"/>
        <w:jc w:val="center"/>
        <w:rPr>
          <w:rFonts w:ascii="黑体" w:eastAsia="黑体" w:hAnsi="黑体"/>
          <w:sz w:val="30"/>
          <w:szCs w:val="30"/>
        </w:rPr>
      </w:pPr>
    </w:p>
    <w:p w14:paraId="49BA701D" w14:textId="77777777" w:rsidR="004570D0" w:rsidRDefault="004570D0">
      <w:pPr>
        <w:spacing w:line="440" w:lineRule="exact"/>
        <w:jc w:val="center"/>
        <w:rPr>
          <w:rFonts w:ascii="黑体" w:eastAsia="黑体" w:hAnsi="黑体"/>
          <w:sz w:val="30"/>
          <w:szCs w:val="30"/>
        </w:rPr>
      </w:pPr>
    </w:p>
    <w:p w14:paraId="106BE633" w14:textId="77777777" w:rsidR="004570D0" w:rsidRDefault="006D2C39">
      <w:pPr>
        <w:ind w:firstLineChars="400" w:firstLine="1280"/>
        <w:rPr>
          <w:rFonts w:ascii="黑体" w:eastAsia="黑体" w:hAnsi="黑体"/>
          <w:color w:val="000000" w:themeColor="text1"/>
          <w:sz w:val="32"/>
          <w:szCs w:val="32"/>
        </w:rPr>
      </w:pPr>
      <w:r>
        <w:rPr>
          <w:rFonts w:ascii="黑体" w:eastAsia="黑体" w:hAnsi="黑体" w:hint="eastAsia"/>
          <w:color w:val="000000" w:themeColor="text1"/>
          <w:sz w:val="32"/>
          <w:szCs w:val="32"/>
        </w:rPr>
        <w:t>课题名称：</w:t>
      </w:r>
      <w:r>
        <w:rPr>
          <w:rFonts w:ascii="黑体" w:eastAsia="黑体" w:hAnsi="黑体" w:hint="eastAsia"/>
          <w:color w:val="000000" w:themeColor="text1"/>
          <w:sz w:val="32"/>
          <w:szCs w:val="32"/>
          <w:u w:val="single"/>
        </w:rPr>
        <w:t xml:space="preserve">  </w:t>
      </w:r>
      <w:r>
        <w:rPr>
          <w:rFonts w:ascii="黑体" w:eastAsia="黑体" w:hAnsi="黑体"/>
          <w:color w:val="000000" w:themeColor="text1"/>
          <w:sz w:val="32"/>
          <w:szCs w:val="32"/>
          <w:u w:val="single"/>
        </w:rPr>
        <w:t xml:space="preserve">                       </w:t>
      </w:r>
      <w:r>
        <w:rPr>
          <w:rFonts w:ascii="黑体" w:eastAsia="黑体" w:hAnsi="黑体" w:hint="eastAsia"/>
          <w:color w:val="000000" w:themeColor="text1"/>
          <w:sz w:val="32"/>
          <w:szCs w:val="32"/>
          <w:u w:val="single"/>
        </w:rPr>
        <w:t xml:space="preserve"> </w:t>
      </w:r>
      <w:r>
        <w:rPr>
          <w:rFonts w:ascii="黑体" w:eastAsia="黑体" w:hAnsi="黑体"/>
          <w:color w:val="000000" w:themeColor="text1"/>
          <w:sz w:val="32"/>
          <w:szCs w:val="32"/>
          <w:u w:val="single"/>
        </w:rPr>
        <w:t xml:space="preserve"> </w:t>
      </w:r>
      <w:r>
        <w:rPr>
          <w:rFonts w:ascii="黑体" w:eastAsia="黑体" w:hAnsi="黑体" w:hint="eastAsia"/>
          <w:color w:val="000000" w:themeColor="text1"/>
          <w:sz w:val="32"/>
          <w:szCs w:val="32"/>
          <w:u w:val="single"/>
        </w:rPr>
        <w:t xml:space="preserve">  </w:t>
      </w:r>
    </w:p>
    <w:p w14:paraId="166AE7F4" w14:textId="77777777" w:rsidR="004570D0" w:rsidRDefault="006D2C39">
      <w:pPr>
        <w:spacing w:line="440" w:lineRule="exact"/>
        <w:ind w:firstLineChars="400" w:firstLine="1280"/>
        <w:rPr>
          <w:rFonts w:ascii="黑体" w:eastAsia="黑体" w:hAnsi="黑体"/>
          <w:sz w:val="32"/>
          <w:szCs w:val="32"/>
        </w:rPr>
      </w:pPr>
      <w:r>
        <w:rPr>
          <w:rFonts w:ascii="黑体" w:eastAsia="黑体" w:hAnsi="黑体" w:hint="eastAsia"/>
          <w:sz w:val="32"/>
          <w:szCs w:val="32"/>
        </w:rPr>
        <w:t>课题编号：</w:t>
      </w:r>
      <w:r>
        <w:rPr>
          <w:rFonts w:ascii="黑体" w:eastAsia="黑体" w:hAnsi="黑体" w:hint="eastAsia"/>
          <w:sz w:val="32"/>
          <w:szCs w:val="32"/>
          <w:u w:val="single"/>
        </w:rPr>
        <w:t xml:space="preserve">                     </w:t>
      </w:r>
      <w:r>
        <w:rPr>
          <w:rFonts w:ascii="黑体" w:eastAsia="黑体" w:hAnsi="黑体"/>
          <w:sz w:val="32"/>
          <w:szCs w:val="32"/>
          <w:u w:val="single"/>
        </w:rPr>
        <w:t xml:space="preserve">        </w:t>
      </w:r>
    </w:p>
    <w:p w14:paraId="1E5142AD" w14:textId="4BCD6701" w:rsidR="004570D0" w:rsidRDefault="006D2C39" w:rsidP="00D916D3">
      <w:pPr>
        <w:spacing w:line="440" w:lineRule="exact"/>
        <w:jc w:val="center"/>
        <w:rPr>
          <w:rFonts w:ascii="微软雅黑" w:eastAsia="微软雅黑" w:hAnsi="微软雅黑"/>
          <w:color w:val="FF0000"/>
          <w:sz w:val="15"/>
          <w:szCs w:val="30"/>
        </w:rPr>
      </w:pPr>
      <w:r>
        <w:rPr>
          <w:rFonts w:ascii="微软雅黑" w:eastAsia="微软雅黑" w:hAnsi="微软雅黑" w:hint="eastAsia"/>
          <w:color w:val="FF0000"/>
          <w:sz w:val="15"/>
          <w:szCs w:val="30"/>
        </w:rPr>
        <w:t xml:space="preserve"> </w:t>
      </w:r>
      <w:r>
        <w:rPr>
          <w:rFonts w:ascii="微软雅黑" w:eastAsia="微软雅黑" w:hAnsi="微软雅黑"/>
          <w:color w:val="FF0000"/>
          <w:sz w:val="15"/>
          <w:szCs w:val="30"/>
        </w:rPr>
        <w:t xml:space="preserve">                   </w:t>
      </w:r>
      <w:r>
        <w:rPr>
          <w:rFonts w:ascii="微软雅黑" w:eastAsia="微软雅黑" w:hAnsi="微软雅黑" w:hint="eastAsia"/>
          <w:color w:val="FFFFFF" w:themeColor="background1"/>
          <w:sz w:val="15"/>
          <w:szCs w:val="30"/>
        </w:rPr>
        <w:t>编号规则：“华为产教融合”首字母+年份-类别</w:t>
      </w:r>
      <w:r>
        <w:rPr>
          <w:rFonts w:ascii="微软雅黑" w:eastAsia="微软雅黑" w:hAnsi="微软雅黑"/>
          <w:color w:val="FFFFFF" w:themeColor="background1"/>
          <w:sz w:val="15"/>
          <w:szCs w:val="30"/>
        </w:rPr>
        <w:t>-</w:t>
      </w:r>
      <w:r>
        <w:rPr>
          <w:rFonts w:ascii="微软雅黑" w:eastAsia="微软雅黑" w:hAnsi="微软雅黑" w:hint="eastAsia"/>
          <w:color w:val="FFFFFF" w:themeColor="background1"/>
          <w:sz w:val="15"/>
          <w:szCs w:val="30"/>
        </w:rPr>
        <w:t>题目-排序</w:t>
      </w:r>
    </w:p>
    <w:p w14:paraId="3E87A6E4" w14:textId="491DCFF9" w:rsidR="004570D0" w:rsidRDefault="006D2C39" w:rsidP="00D916D3">
      <w:pPr>
        <w:spacing w:line="440" w:lineRule="exact"/>
        <w:jc w:val="center"/>
        <w:rPr>
          <w:rFonts w:ascii="微软雅黑" w:eastAsia="微软雅黑" w:hAnsi="微软雅黑"/>
          <w:sz w:val="30"/>
          <w:szCs w:val="30"/>
        </w:rPr>
      </w:pPr>
      <w:r>
        <w:rPr>
          <w:rFonts w:ascii="微软雅黑" w:eastAsia="微软雅黑" w:hAnsi="微软雅黑" w:hint="eastAsia"/>
          <w:color w:val="FFFFFF" w:themeColor="background1"/>
          <w:sz w:val="15"/>
          <w:szCs w:val="30"/>
        </w:rPr>
        <w:t>编号规则：“华为产教融合”首字母+年份-类别</w:t>
      </w:r>
      <w:r>
        <w:rPr>
          <w:rFonts w:ascii="微软雅黑" w:eastAsia="微软雅黑" w:hAnsi="微软雅黑"/>
          <w:color w:val="FFFFFF" w:themeColor="background1"/>
          <w:sz w:val="15"/>
          <w:szCs w:val="30"/>
        </w:rPr>
        <w:t>-</w:t>
      </w:r>
      <w:r>
        <w:rPr>
          <w:rFonts w:ascii="微软雅黑" w:eastAsia="微软雅黑" w:hAnsi="微软雅黑" w:hint="eastAsia"/>
          <w:color w:val="FFFFFF" w:themeColor="background1"/>
          <w:sz w:val="15"/>
          <w:szCs w:val="30"/>
        </w:rPr>
        <w:t>题目-排序</w:t>
      </w:r>
    </w:p>
    <w:p w14:paraId="751A5C1B" w14:textId="77777777" w:rsidR="004570D0" w:rsidRDefault="004570D0">
      <w:pPr>
        <w:spacing w:line="440" w:lineRule="exact"/>
        <w:jc w:val="center"/>
        <w:rPr>
          <w:rFonts w:ascii="微软雅黑" w:eastAsia="微软雅黑" w:hAnsi="微软雅黑"/>
          <w:sz w:val="30"/>
          <w:szCs w:val="30"/>
        </w:rPr>
      </w:pPr>
    </w:p>
    <w:p w14:paraId="0F4C6B80" w14:textId="2C413E21" w:rsidR="004570D0" w:rsidRDefault="006D2C39">
      <w:pPr>
        <w:spacing w:line="440" w:lineRule="exact"/>
        <w:jc w:val="center"/>
        <w:rPr>
          <w:rFonts w:ascii="微软雅黑" w:eastAsia="微软雅黑" w:hAnsi="微软雅黑"/>
          <w:sz w:val="30"/>
          <w:szCs w:val="30"/>
        </w:rPr>
      </w:pPr>
      <w:r>
        <w:rPr>
          <w:rFonts w:ascii="微软雅黑" w:eastAsia="微软雅黑" w:hAnsi="微软雅黑" w:hint="eastAsia"/>
          <w:sz w:val="30"/>
          <w:szCs w:val="30"/>
        </w:rPr>
        <w:t>202</w:t>
      </w:r>
      <w:r w:rsidR="00FB753B">
        <w:rPr>
          <w:rFonts w:ascii="微软雅黑" w:eastAsia="微软雅黑" w:hAnsi="微软雅黑"/>
          <w:sz w:val="30"/>
          <w:szCs w:val="30"/>
        </w:rPr>
        <w:t>6</w:t>
      </w:r>
      <w:bookmarkStart w:id="0" w:name="_GoBack"/>
      <w:bookmarkEnd w:id="0"/>
      <w:r>
        <w:rPr>
          <w:rFonts w:ascii="微软雅黑" w:eastAsia="微软雅黑" w:hAnsi="微软雅黑" w:hint="eastAsia"/>
          <w:sz w:val="30"/>
          <w:szCs w:val="30"/>
        </w:rPr>
        <w:t>年XX月XX日</w:t>
      </w:r>
    </w:p>
    <w:p w14:paraId="01C4D25D" w14:textId="77777777" w:rsidR="004570D0" w:rsidRDefault="004570D0">
      <w:pPr>
        <w:spacing w:line="440" w:lineRule="exact"/>
        <w:jc w:val="center"/>
        <w:rPr>
          <w:rFonts w:ascii="微软雅黑" w:eastAsia="微软雅黑" w:hAnsi="微软雅黑"/>
          <w:sz w:val="30"/>
          <w:szCs w:val="30"/>
        </w:rPr>
      </w:pPr>
    </w:p>
    <w:p w14:paraId="76C6EA7C" w14:textId="77777777" w:rsidR="004570D0" w:rsidRDefault="004570D0">
      <w:pPr>
        <w:spacing w:line="440" w:lineRule="exact"/>
        <w:jc w:val="center"/>
        <w:rPr>
          <w:rFonts w:ascii="微软雅黑" w:eastAsia="微软雅黑" w:hAnsi="微软雅黑"/>
          <w:sz w:val="30"/>
          <w:szCs w:val="30"/>
        </w:rPr>
      </w:pPr>
    </w:p>
    <w:p w14:paraId="4D1016B4" w14:textId="77777777" w:rsidR="004570D0" w:rsidRDefault="004570D0">
      <w:pPr>
        <w:spacing w:line="440" w:lineRule="exact"/>
        <w:jc w:val="center"/>
        <w:rPr>
          <w:rFonts w:ascii="微软雅黑" w:eastAsia="微软雅黑" w:hAnsi="微软雅黑"/>
          <w:sz w:val="30"/>
          <w:szCs w:val="30"/>
        </w:rPr>
      </w:pPr>
    </w:p>
    <w:p w14:paraId="7D43D32D" w14:textId="77777777" w:rsidR="004570D0" w:rsidRDefault="004570D0">
      <w:pPr>
        <w:spacing w:line="360" w:lineRule="auto"/>
        <w:jc w:val="left"/>
        <w:rPr>
          <w:rFonts w:ascii="仿宋" w:eastAsia="仿宋" w:hAnsi="仿宋"/>
          <w:b/>
          <w:sz w:val="24"/>
        </w:rPr>
      </w:pPr>
    </w:p>
    <w:p w14:paraId="2E0952BF" w14:textId="77777777" w:rsidR="004570D0" w:rsidRDefault="006D2C39">
      <w:pPr>
        <w:spacing w:line="360" w:lineRule="auto"/>
        <w:jc w:val="left"/>
        <w:rPr>
          <w:rFonts w:ascii="仿宋" w:eastAsia="仿宋" w:hAnsi="仿宋"/>
          <w:b/>
          <w:sz w:val="24"/>
          <w:u w:val="single"/>
        </w:rPr>
      </w:pPr>
      <w:r>
        <w:rPr>
          <w:rFonts w:ascii="仿宋" w:eastAsia="仿宋" w:hAnsi="仿宋" w:hint="eastAsia"/>
          <w:b/>
          <w:sz w:val="24"/>
        </w:rPr>
        <w:t>甲方</w:t>
      </w:r>
      <w:r>
        <w:rPr>
          <w:rFonts w:ascii="仿宋" w:eastAsia="仿宋" w:hAnsi="仿宋"/>
          <w:b/>
          <w:sz w:val="24"/>
        </w:rPr>
        <w:t>：</w:t>
      </w:r>
      <w:r>
        <w:rPr>
          <w:rFonts w:ascii="仿宋" w:eastAsia="仿宋" w:hAnsi="仿宋" w:hint="eastAsia"/>
          <w:b/>
          <w:sz w:val="24"/>
          <w:u w:val="single"/>
        </w:rPr>
        <w:t xml:space="preserve">  浙江华为</w:t>
      </w:r>
      <w:r>
        <w:rPr>
          <w:rFonts w:ascii="仿宋" w:eastAsia="仿宋" w:hAnsi="仿宋"/>
          <w:b/>
          <w:sz w:val="24"/>
          <w:u w:val="single"/>
        </w:rPr>
        <w:t>通信技术</w:t>
      </w:r>
      <w:r>
        <w:rPr>
          <w:rFonts w:ascii="仿宋" w:eastAsia="仿宋" w:hAnsi="仿宋" w:hint="eastAsia"/>
          <w:b/>
          <w:sz w:val="24"/>
          <w:u w:val="single"/>
        </w:rPr>
        <w:t>有限</w:t>
      </w:r>
      <w:r>
        <w:rPr>
          <w:rFonts w:ascii="仿宋" w:eastAsia="仿宋" w:hAnsi="仿宋"/>
          <w:b/>
          <w:sz w:val="24"/>
          <w:u w:val="single"/>
        </w:rPr>
        <w:t>公司</w:t>
      </w:r>
      <w:r>
        <w:rPr>
          <w:rFonts w:ascii="仿宋" w:eastAsia="仿宋" w:hAnsi="仿宋" w:hint="eastAsia"/>
          <w:b/>
          <w:sz w:val="24"/>
          <w:u w:val="single"/>
        </w:rPr>
        <w:t xml:space="preserve">   </w:t>
      </w:r>
      <w:r>
        <w:rPr>
          <w:rFonts w:ascii="仿宋" w:eastAsia="仿宋" w:hAnsi="仿宋" w:hint="eastAsia"/>
          <w:b/>
          <w:sz w:val="24"/>
        </w:rPr>
        <w:t xml:space="preserve">      乙方</w:t>
      </w:r>
      <w:r>
        <w:rPr>
          <w:rFonts w:ascii="仿宋" w:eastAsia="仿宋" w:hAnsi="仿宋"/>
          <w:b/>
          <w:sz w:val="24"/>
        </w:rPr>
        <w:t>：</w:t>
      </w:r>
      <w:r>
        <w:rPr>
          <w:rFonts w:ascii="仿宋" w:eastAsia="仿宋" w:hAnsi="仿宋" w:hint="eastAsia"/>
          <w:b/>
          <w:sz w:val="24"/>
          <w:u w:val="single"/>
        </w:rPr>
        <w:t xml:space="preserve">     *</w:t>
      </w:r>
      <w:r>
        <w:rPr>
          <w:rFonts w:ascii="仿宋" w:eastAsia="仿宋" w:hAnsi="仿宋"/>
          <w:b/>
          <w:sz w:val="24"/>
          <w:u w:val="single"/>
        </w:rPr>
        <w:t>**</w:t>
      </w:r>
      <w:r>
        <w:rPr>
          <w:rFonts w:ascii="仿宋" w:eastAsia="仿宋" w:hAnsi="仿宋" w:hint="eastAsia"/>
          <w:b/>
          <w:sz w:val="24"/>
          <w:u w:val="single"/>
        </w:rPr>
        <w:t xml:space="preserve">学院    </w:t>
      </w:r>
      <w:r>
        <w:rPr>
          <w:rFonts w:ascii="仿宋" w:eastAsia="仿宋" w:hAnsi="仿宋"/>
          <w:b/>
          <w:sz w:val="24"/>
          <w:u w:val="single"/>
        </w:rPr>
        <w:t xml:space="preserve">      </w:t>
      </w:r>
      <w:r>
        <w:rPr>
          <w:rFonts w:ascii="仿宋" w:eastAsia="仿宋" w:hAnsi="仿宋" w:hint="eastAsia"/>
          <w:b/>
          <w:sz w:val="24"/>
          <w:u w:val="single"/>
        </w:rPr>
        <w:t xml:space="preserve">   </w:t>
      </w:r>
    </w:p>
    <w:p w14:paraId="36B8245B" w14:textId="77777777" w:rsidR="004570D0" w:rsidRDefault="006D2C39">
      <w:pPr>
        <w:spacing w:line="360" w:lineRule="auto"/>
        <w:jc w:val="left"/>
        <w:rPr>
          <w:rFonts w:ascii="仿宋" w:eastAsia="仿宋" w:hAnsi="仿宋"/>
          <w:b/>
          <w:sz w:val="24"/>
          <w:u w:val="single"/>
        </w:rPr>
      </w:pPr>
      <w:r>
        <w:rPr>
          <w:rFonts w:ascii="仿宋" w:eastAsia="仿宋" w:hAnsi="仿宋"/>
          <w:b/>
          <w:sz w:val="24"/>
        </w:rPr>
        <w:t>注册地址</w:t>
      </w:r>
      <w:r>
        <w:rPr>
          <w:rFonts w:ascii="仿宋" w:eastAsia="仿宋" w:hAnsi="仿宋" w:hint="eastAsia"/>
          <w:b/>
          <w:sz w:val="24"/>
        </w:rPr>
        <w:t>：</w:t>
      </w:r>
      <w:r>
        <w:rPr>
          <w:rFonts w:ascii="仿宋" w:eastAsia="仿宋" w:hAnsi="仿宋"/>
          <w:b/>
          <w:sz w:val="24"/>
          <w:u w:val="single"/>
        </w:rPr>
        <w:t>杭州市滨江区六和路</w:t>
      </w:r>
      <w:r>
        <w:rPr>
          <w:rFonts w:ascii="仿宋" w:eastAsia="仿宋" w:hAnsi="仿宋" w:hint="eastAsia"/>
          <w:b/>
          <w:sz w:val="24"/>
          <w:u w:val="single"/>
        </w:rPr>
        <w:t>3</w:t>
      </w:r>
      <w:r>
        <w:rPr>
          <w:rFonts w:ascii="仿宋" w:eastAsia="仿宋" w:hAnsi="仿宋"/>
          <w:b/>
          <w:sz w:val="24"/>
          <w:u w:val="single"/>
        </w:rPr>
        <w:t>10号</w:t>
      </w:r>
      <w:r>
        <w:rPr>
          <w:rFonts w:ascii="仿宋" w:eastAsia="仿宋" w:hAnsi="仿宋" w:hint="eastAsia"/>
          <w:b/>
          <w:sz w:val="24"/>
          <w:u w:val="single"/>
        </w:rPr>
        <w:t xml:space="preserve"> </w:t>
      </w:r>
      <w:r>
        <w:rPr>
          <w:rFonts w:ascii="仿宋" w:eastAsia="仿宋" w:hAnsi="仿宋"/>
          <w:b/>
          <w:sz w:val="24"/>
        </w:rPr>
        <w:t xml:space="preserve">      地址</w:t>
      </w:r>
      <w:r>
        <w:rPr>
          <w:rFonts w:ascii="仿宋" w:eastAsia="仿宋" w:hAnsi="仿宋" w:hint="eastAsia"/>
          <w:b/>
          <w:sz w:val="24"/>
        </w:rPr>
        <w:t>：</w:t>
      </w:r>
      <w:r>
        <w:rPr>
          <w:rFonts w:ascii="仿宋" w:eastAsia="仿宋" w:hAnsi="仿宋" w:hint="eastAsia"/>
          <w:b/>
          <w:sz w:val="24"/>
          <w:u w:val="single"/>
        </w:rPr>
        <w:t xml:space="preserve"> </w:t>
      </w:r>
      <w:r>
        <w:rPr>
          <w:rFonts w:ascii="仿宋" w:eastAsia="仿宋" w:hAnsi="仿宋"/>
          <w:b/>
          <w:sz w:val="24"/>
          <w:u w:val="single"/>
        </w:rPr>
        <w:t xml:space="preserve">                             </w:t>
      </w:r>
    </w:p>
    <w:p w14:paraId="51578F06" w14:textId="77777777" w:rsidR="004570D0" w:rsidRDefault="004570D0">
      <w:pPr>
        <w:spacing w:line="440" w:lineRule="exact"/>
        <w:jc w:val="left"/>
        <w:rPr>
          <w:rFonts w:ascii="微软雅黑" w:eastAsia="微软雅黑" w:hAnsi="微软雅黑"/>
          <w:sz w:val="30"/>
          <w:szCs w:val="30"/>
        </w:rPr>
      </w:pPr>
    </w:p>
    <w:p w14:paraId="2716BC76" w14:textId="5AFA580D" w:rsidR="004570D0" w:rsidRDefault="006D2C39">
      <w:pPr>
        <w:spacing w:line="460" w:lineRule="exact"/>
        <w:ind w:firstLineChars="200" w:firstLine="480"/>
        <w:jc w:val="left"/>
        <w:rPr>
          <w:rFonts w:ascii="仿宋" w:eastAsia="仿宋" w:hAnsi="仿宋"/>
          <w:sz w:val="24"/>
        </w:rPr>
      </w:pPr>
      <w:r>
        <w:rPr>
          <w:rFonts w:ascii="仿宋" w:eastAsia="仿宋" w:hAnsi="仿宋" w:hint="eastAsia"/>
          <w:sz w:val="24"/>
        </w:rPr>
        <w:t>为了推进</w:t>
      </w:r>
      <w:r w:rsidR="00242B5A" w:rsidRPr="00DD78CE">
        <w:rPr>
          <w:rFonts w:ascii="仿宋" w:eastAsia="仿宋" w:hAnsi="仿宋" w:hint="eastAsia"/>
          <w:sz w:val="24"/>
        </w:rPr>
        <w:t>教育部</w:t>
      </w:r>
      <w:proofErr w:type="gramStart"/>
      <w:r w:rsidR="00242B5A" w:rsidRPr="00DD78CE">
        <w:rPr>
          <w:rFonts w:ascii="仿宋" w:eastAsia="仿宋" w:hAnsi="仿宋" w:hint="eastAsia"/>
          <w:sz w:val="24"/>
        </w:rPr>
        <w:t>信息化教指委</w:t>
      </w:r>
      <w:proofErr w:type="gramEnd"/>
      <w:r>
        <w:rPr>
          <w:rFonts w:ascii="仿宋" w:eastAsia="仿宋" w:hAnsi="仿宋" w:hint="eastAsia"/>
          <w:sz w:val="24"/>
        </w:rPr>
        <w:t>-华为技术有限公</w:t>
      </w:r>
      <w:r w:rsidRPr="004B6CA9">
        <w:rPr>
          <w:rFonts w:ascii="仿宋" w:eastAsia="仿宋" w:hAnsi="仿宋" w:hint="eastAsia"/>
          <w:sz w:val="24"/>
        </w:rPr>
        <w:t>司</w:t>
      </w:r>
      <w:r w:rsidR="00DD78CE" w:rsidRPr="004B6CA9">
        <w:rPr>
          <w:rFonts w:ascii="仿宋" w:eastAsia="仿宋" w:hAnsi="仿宋" w:hint="eastAsia"/>
          <w:sz w:val="24"/>
        </w:rPr>
        <w:t>AI赋能职业教育教学研究</w:t>
      </w:r>
      <w:r>
        <w:rPr>
          <w:rFonts w:ascii="仿宋" w:eastAsia="仿宋" w:hAnsi="仿宋" w:hint="eastAsia"/>
          <w:sz w:val="24"/>
        </w:rPr>
        <w:t>专项课题</w:t>
      </w:r>
      <w:r>
        <w:rPr>
          <w:rFonts w:ascii="仿宋" w:eastAsia="仿宋" w:hAnsi="仿宋"/>
          <w:sz w:val="24"/>
        </w:rPr>
        <w:t>的顺利实施</w:t>
      </w:r>
      <w:r>
        <w:rPr>
          <w:rFonts w:ascii="仿宋" w:eastAsia="仿宋" w:hAnsi="仿宋" w:hint="eastAsia"/>
          <w:sz w:val="24"/>
        </w:rPr>
        <w:t>，保证项目</w:t>
      </w:r>
      <w:r>
        <w:rPr>
          <w:rFonts w:ascii="仿宋" w:eastAsia="仿宋" w:hAnsi="仿宋"/>
          <w:sz w:val="24"/>
        </w:rPr>
        <w:t>建设</w:t>
      </w:r>
      <w:r>
        <w:rPr>
          <w:rFonts w:ascii="仿宋" w:eastAsia="仿宋" w:hAnsi="仿宋" w:hint="eastAsia"/>
          <w:sz w:val="24"/>
        </w:rPr>
        <w:t>达到预期目标，甲、乙双方根据各自的权利和所承担的义务，本着互利互惠的原则，经友好协商，特签订此协议。</w:t>
      </w:r>
    </w:p>
    <w:p w14:paraId="2E48C832" w14:textId="77777777" w:rsidR="004570D0" w:rsidRDefault="006D2C39">
      <w:pPr>
        <w:spacing w:line="460" w:lineRule="exact"/>
        <w:ind w:firstLineChars="200" w:firstLine="482"/>
        <w:jc w:val="left"/>
        <w:rPr>
          <w:rFonts w:ascii="仿宋" w:eastAsia="仿宋" w:hAnsi="仿宋"/>
          <w:b/>
          <w:sz w:val="24"/>
        </w:rPr>
      </w:pPr>
      <w:r>
        <w:rPr>
          <w:rFonts w:ascii="仿宋" w:eastAsia="仿宋" w:hAnsi="仿宋" w:hint="eastAsia"/>
          <w:b/>
          <w:sz w:val="24"/>
        </w:rPr>
        <w:t>一、项目基本信息</w:t>
      </w:r>
    </w:p>
    <w:p w14:paraId="3E291C3F" w14:textId="050F2C43" w:rsidR="004570D0" w:rsidRDefault="006D2C39">
      <w:pPr>
        <w:spacing w:line="460" w:lineRule="exact"/>
        <w:ind w:firstLineChars="200" w:firstLine="480"/>
        <w:jc w:val="left"/>
        <w:rPr>
          <w:rFonts w:ascii="仿宋" w:eastAsia="仿宋" w:hAnsi="仿宋"/>
          <w:sz w:val="24"/>
        </w:rPr>
      </w:pPr>
      <w:r>
        <w:rPr>
          <w:rFonts w:ascii="仿宋" w:eastAsia="仿宋" w:hAnsi="仿宋" w:hint="eastAsia"/>
          <w:sz w:val="24"/>
        </w:rPr>
        <w:t>经申报、评审，乙方承担甲方与</w:t>
      </w:r>
      <w:r w:rsidR="00242B5A" w:rsidRPr="00DD78CE">
        <w:rPr>
          <w:rFonts w:ascii="仿宋" w:eastAsia="仿宋" w:hAnsi="仿宋" w:hint="eastAsia"/>
          <w:sz w:val="24"/>
        </w:rPr>
        <w:t>教育部</w:t>
      </w:r>
      <w:proofErr w:type="gramStart"/>
      <w:r w:rsidR="00242B5A" w:rsidRPr="00DD78CE">
        <w:rPr>
          <w:rFonts w:ascii="仿宋" w:eastAsia="仿宋" w:hAnsi="仿宋" w:hint="eastAsia"/>
          <w:sz w:val="24"/>
        </w:rPr>
        <w:t>信息化教指委</w:t>
      </w:r>
      <w:proofErr w:type="gramEnd"/>
      <w:r>
        <w:rPr>
          <w:rFonts w:ascii="仿宋" w:eastAsia="仿宋" w:hAnsi="仿宋" w:hint="eastAsia"/>
          <w:sz w:val="24"/>
        </w:rPr>
        <w:t>联合发布的研究项目，具体内容如下：</w:t>
      </w: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551"/>
        <w:gridCol w:w="1990"/>
        <w:gridCol w:w="2845"/>
      </w:tblGrid>
      <w:tr w:rsidR="004570D0" w14:paraId="7FD3AD18" w14:textId="77777777">
        <w:trPr>
          <w:trHeight w:val="375"/>
          <w:jc w:val="center"/>
        </w:trPr>
        <w:tc>
          <w:tcPr>
            <w:tcW w:w="1276" w:type="dxa"/>
            <w:shd w:val="clear" w:color="auto" w:fill="auto"/>
            <w:vAlign w:val="center"/>
          </w:tcPr>
          <w:p w14:paraId="4A2D7946" w14:textId="54C79A8F" w:rsidR="004570D0" w:rsidRDefault="00DD78CE">
            <w:pPr>
              <w:widowControl/>
              <w:jc w:val="center"/>
              <w:rPr>
                <w:rFonts w:ascii="仿宋" w:eastAsia="仿宋" w:hAnsi="仿宋"/>
                <w:b/>
                <w:sz w:val="24"/>
              </w:rPr>
            </w:pPr>
            <w:r>
              <w:rPr>
                <w:rFonts w:ascii="仿宋" w:eastAsia="仿宋" w:hAnsi="仿宋" w:hint="eastAsia"/>
                <w:b/>
                <w:sz w:val="24"/>
              </w:rPr>
              <w:t>研究方向</w:t>
            </w:r>
          </w:p>
        </w:tc>
        <w:tc>
          <w:tcPr>
            <w:tcW w:w="2551" w:type="dxa"/>
          </w:tcPr>
          <w:p w14:paraId="4D924AD8" w14:textId="44393AA2" w:rsidR="004570D0" w:rsidRDefault="00DD78CE">
            <w:pPr>
              <w:widowControl/>
              <w:jc w:val="center"/>
              <w:rPr>
                <w:rFonts w:ascii="仿宋" w:eastAsia="仿宋" w:hAnsi="仿宋"/>
                <w:b/>
                <w:sz w:val="24"/>
              </w:rPr>
            </w:pPr>
            <w:r>
              <w:rPr>
                <w:rFonts w:ascii="仿宋" w:eastAsia="仿宋" w:hAnsi="仿宋" w:hint="eastAsia"/>
                <w:b/>
                <w:sz w:val="24"/>
              </w:rPr>
              <w:t>课题</w:t>
            </w:r>
            <w:r w:rsidR="006D2C39">
              <w:rPr>
                <w:rFonts w:ascii="仿宋" w:eastAsia="仿宋" w:hAnsi="仿宋" w:hint="eastAsia"/>
                <w:b/>
                <w:sz w:val="24"/>
              </w:rPr>
              <w:t>名称</w:t>
            </w:r>
          </w:p>
        </w:tc>
        <w:tc>
          <w:tcPr>
            <w:tcW w:w="1990" w:type="dxa"/>
            <w:shd w:val="clear" w:color="auto" w:fill="auto"/>
            <w:vAlign w:val="center"/>
          </w:tcPr>
          <w:p w14:paraId="004E2733" w14:textId="77777777" w:rsidR="004570D0" w:rsidRDefault="006D2C39">
            <w:pPr>
              <w:widowControl/>
              <w:jc w:val="center"/>
              <w:rPr>
                <w:rFonts w:ascii="仿宋" w:eastAsia="仿宋" w:hAnsi="仿宋"/>
                <w:b/>
                <w:sz w:val="24"/>
              </w:rPr>
            </w:pPr>
            <w:r>
              <w:rPr>
                <w:rFonts w:ascii="仿宋" w:eastAsia="仿宋" w:hAnsi="仿宋" w:hint="eastAsia"/>
                <w:b/>
                <w:sz w:val="24"/>
              </w:rPr>
              <w:t>研究内容</w:t>
            </w:r>
          </w:p>
        </w:tc>
        <w:tc>
          <w:tcPr>
            <w:tcW w:w="2845" w:type="dxa"/>
            <w:shd w:val="clear" w:color="auto" w:fill="auto"/>
            <w:vAlign w:val="center"/>
          </w:tcPr>
          <w:p w14:paraId="51428420" w14:textId="2CB6BF5E" w:rsidR="004570D0" w:rsidRDefault="006D2C39">
            <w:pPr>
              <w:widowControl/>
              <w:jc w:val="center"/>
              <w:rPr>
                <w:rFonts w:ascii="仿宋" w:eastAsia="仿宋" w:hAnsi="仿宋"/>
                <w:b/>
                <w:sz w:val="24"/>
              </w:rPr>
            </w:pPr>
            <w:r>
              <w:rPr>
                <w:rFonts w:ascii="仿宋" w:eastAsia="仿宋" w:hAnsi="仿宋" w:hint="eastAsia"/>
                <w:b/>
                <w:sz w:val="24"/>
              </w:rPr>
              <w:t>研究目标</w:t>
            </w:r>
            <w:r w:rsidR="009B5F7D">
              <w:rPr>
                <w:rFonts w:ascii="仿宋" w:eastAsia="仿宋" w:hAnsi="仿宋" w:hint="eastAsia"/>
                <w:b/>
                <w:sz w:val="24"/>
              </w:rPr>
              <w:t>及预期成果</w:t>
            </w:r>
          </w:p>
        </w:tc>
      </w:tr>
      <w:tr w:rsidR="004570D0" w14:paraId="1E66D666" w14:textId="77777777">
        <w:trPr>
          <w:trHeight w:val="576"/>
          <w:jc w:val="center"/>
        </w:trPr>
        <w:tc>
          <w:tcPr>
            <w:tcW w:w="1276" w:type="dxa"/>
            <w:shd w:val="clear" w:color="auto" w:fill="auto"/>
            <w:vAlign w:val="center"/>
          </w:tcPr>
          <w:p w14:paraId="76A46867" w14:textId="77777777" w:rsidR="004570D0" w:rsidRDefault="004570D0">
            <w:pPr>
              <w:widowControl/>
              <w:jc w:val="center"/>
              <w:rPr>
                <w:rFonts w:ascii="仿宋" w:eastAsia="仿宋" w:hAnsi="仿宋"/>
                <w:sz w:val="24"/>
                <w:highlight w:val="yellow"/>
              </w:rPr>
            </w:pPr>
          </w:p>
        </w:tc>
        <w:tc>
          <w:tcPr>
            <w:tcW w:w="2551" w:type="dxa"/>
          </w:tcPr>
          <w:p w14:paraId="1C462CD5" w14:textId="77777777" w:rsidR="004570D0" w:rsidRDefault="004570D0" w:rsidP="009B5F7D">
            <w:pPr>
              <w:widowControl/>
              <w:jc w:val="center"/>
              <w:rPr>
                <w:rFonts w:ascii="仿宋" w:eastAsia="仿宋" w:hAnsi="仿宋"/>
                <w:sz w:val="24"/>
                <w:highlight w:val="yellow"/>
              </w:rPr>
            </w:pPr>
          </w:p>
        </w:tc>
        <w:tc>
          <w:tcPr>
            <w:tcW w:w="1990" w:type="dxa"/>
            <w:shd w:val="clear" w:color="auto" w:fill="auto"/>
            <w:vAlign w:val="center"/>
          </w:tcPr>
          <w:p w14:paraId="4B32B322" w14:textId="77777777" w:rsidR="004570D0" w:rsidRDefault="004570D0">
            <w:pPr>
              <w:widowControl/>
              <w:jc w:val="center"/>
              <w:rPr>
                <w:rFonts w:ascii="仿宋" w:eastAsia="仿宋" w:hAnsi="仿宋"/>
                <w:sz w:val="24"/>
                <w:highlight w:val="yellow"/>
              </w:rPr>
            </w:pPr>
          </w:p>
        </w:tc>
        <w:tc>
          <w:tcPr>
            <w:tcW w:w="2845" w:type="dxa"/>
            <w:shd w:val="clear" w:color="auto" w:fill="auto"/>
            <w:vAlign w:val="center"/>
          </w:tcPr>
          <w:p w14:paraId="730EEB53" w14:textId="77777777" w:rsidR="004570D0" w:rsidRDefault="004570D0">
            <w:pPr>
              <w:jc w:val="center"/>
              <w:rPr>
                <w:rFonts w:ascii="仿宋" w:eastAsia="仿宋" w:hAnsi="仿宋"/>
                <w:sz w:val="24"/>
                <w:highlight w:val="yellow"/>
              </w:rPr>
            </w:pPr>
          </w:p>
        </w:tc>
      </w:tr>
    </w:tbl>
    <w:p w14:paraId="15664BEB" w14:textId="77777777" w:rsidR="004570D0" w:rsidRDefault="006D2C39">
      <w:pPr>
        <w:spacing w:line="460" w:lineRule="exact"/>
        <w:ind w:firstLineChars="200" w:firstLine="482"/>
        <w:jc w:val="left"/>
        <w:rPr>
          <w:rFonts w:ascii="仿宋" w:eastAsia="仿宋" w:hAnsi="仿宋"/>
          <w:b/>
          <w:sz w:val="24"/>
        </w:rPr>
      </w:pPr>
      <w:r>
        <w:rPr>
          <w:rFonts w:ascii="仿宋" w:eastAsia="仿宋" w:hAnsi="仿宋" w:hint="eastAsia"/>
          <w:b/>
          <w:sz w:val="24"/>
        </w:rPr>
        <w:t>二、甲方（委托方）权利义务</w:t>
      </w:r>
    </w:p>
    <w:p w14:paraId="107B3D55"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1.甲方应向乙方提出双方达成一致、明确的课题研究内容、研究目标的具体要求及结题验收评审标准（附件）。</w:t>
      </w:r>
    </w:p>
    <w:p w14:paraId="62EC99E1"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2.甲方应在研究过程中与乙方保持必要的通畅沟通，协助乙方明确在研究过程中产生的疑问。</w:t>
      </w:r>
    </w:p>
    <w:p w14:paraId="29D828D4"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3.甲方应遵照付款条款，按约定向乙方支付研究经费。</w:t>
      </w:r>
    </w:p>
    <w:p w14:paraId="64A3098E"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4</w:t>
      </w:r>
      <w:r>
        <w:rPr>
          <w:rFonts w:ascii="仿宋" w:eastAsia="仿宋" w:hAnsi="仿宋" w:hint="eastAsia"/>
          <w:sz w:val="24"/>
        </w:rPr>
        <w:t>.甲方有权知悉乙方该项目工作进展及情况，对工作计划有建议权。</w:t>
      </w:r>
    </w:p>
    <w:p w14:paraId="1975316B"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5</w:t>
      </w:r>
      <w:r>
        <w:rPr>
          <w:rFonts w:ascii="仿宋" w:eastAsia="仿宋" w:hAnsi="仿宋" w:hint="eastAsia"/>
          <w:sz w:val="24"/>
        </w:rPr>
        <w:t>.甲方有权结合项目研究周期开展中期检查及结题验收工作。对于在中期检查时半数以上评审专家结论为不通过的项目，甲方有权终止项目研究。</w:t>
      </w:r>
    </w:p>
    <w:p w14:paraId="1F603337" w14:textId="3C3EFEA3" w:rsidR="004570D0" w:rsidRDefault="006D2C39">
      <w:pPr>
        <w:spacing w:line="460" w:lineRule="exact"/>
        <w:ind w:firstLineChars="200" w:firstLine="482"/>
        <w:rPr>
          <w:rFonts w:ascii="仿宋" w:eastAsia="仿宋" w:hAnsi="仿宋"/>
          <w:b/>
          <w:sz w:val="24"/>
        </w:rPr>
      </w:pPr>
      <w:r>
        <w:rPr>
          <w:rFonts w:ascii="仿宋" w:eastAsia="仿宋" w:hAnsi="仿宋" w:hint="eastAsia"/>
          <w:b/>
          <w:sz w:val="24"/>
        </w:rPr>
        <w:t>三、乙方（</w:t>
      </w:r>
      <w:r w:rsidR="000238F0">
        <w:rPr>
          <w:rFonts w:ascii="仿宋" w:eastAsia="仿宋" w:hAnsi="仿宋" w:hint="eastAsia"/>
          <w:b/>
          <w:sz w:val="24"/>
        </w:rPr>
        <w:t>受</w:t>
      </w:r>
      <w:r>
        <w:rPr>
          <w:rFonts w:ascii="仿宋" w:eastAsia="仿宋" w:hAnsi="仿宋" w:hint="eastAsia"/>
          <w:b/>
          <w:sz w:val="24"/>
        </w:rPr>
        <w:t>托方）权利义务</w:t>
      </w:r>
    </w:p>
    <w:p w14:paraId="74FABFED" w14:textId="77777777" w:rsidR="004570D0" w:rsidRDefault="006D2C39">
      <w:pPr>
        <w:spacing w:line="460" w:lineRule="exact"/>
        <w:jc w:val="left"/>
        <w:rPr>
          <w:rFonts w:ascii="仿宋" w:eastAsia="仿宋" w:hAnsi="仿宋"/>
          <w:b/>
          <w:sz w:val="24"/>
        </w:rPr>
      </w:pPr>
      <w:r>
        <w:rPr>
          <w:rFonts w:ascii="仿宋" w:eastAsia="仿宋" w:hAnsi="仿宋" w:hint="eastAsia"/>
          <w:b/>
          <w:sz w:val="24"/>
        </w:rPr>
        <w:t xml:space="preserve"> </w:t>
      </w:r>
      <w:r>
        <w:rPr>
          <w:rFonts w:ascii="仿宋" w:eastAsia="仿宋" w:hAnsi="仿宋"/>
          <w:b/>
          <w:sz w:val="24"/>
        </w:rPr>
        <w:t xml:space="preserve">  </w:t>
      </w:r>
      <w:r>
        <w:rPr>
          <w:rFonts w:ascii="仿宋" w:eastAsia="仿宋" w:hAnsi="仿宋"/>
          <w:b/>
          <w:color w:val="000000" w:themeColor="text1"/>
          <w:sz w:val="24"/>
        </w:rPr>
        <w:t xml:space="preserve"> </w:t>
      </w:r>
      <w:r>
        <w:rPr>
          <w:rFonts w:ascii="仿宋" w:eastAsia="仿宋" w:hAnsi="仿宋"/>
          <w:color w:val="000000" w:themeColor="text1"/>
          <w:sz w:val="24"/>
        </w:rPr>
        <w:t>1</w:t>
      </w:r>
      <w:r>
        <w:rPr>
          <w:rFonts w:ascii="仿宋" w:eastAsia="仿宋" w:hAnsi="仿宋" w:hint="eastAsia"/>
          <w:color w:val="000000" w:themeColor="text1"/>
          <w:sz w:val="24"/>
        </w:rPr>
        <w:t>.</w:t>
      </w:r>
      <w:r>
        <w:rPr>
          <w:rFonts w:ascii="仿宋" w:eastAsia="仿宋" w:hAnsi="仿宋" w:hint="eastAsia"/>
          <w:sz w:val="24"/>
        </w:rPr>
        <w:t>乙方保证在立项申请书中提及的团队资源等真实有效，能够满足甲方课题研究要求。</w:t>
      </w:r>
    </w:p>
    <w:p w14:paraId="4669473D"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w:t>
      </w:r>
      <w:r>
        <w:rPr>
          <w:rFonts w:ascii="仿宋" w:eastAsia="仿宋" w:hAnsi="仿宋" w:hint="eastAsia"/>
          <w:color w:val="000000" w:themeColor="text1"/>
          <w:sz w:val="24"/>
        </w:rPr>
        <w:t>乙方应按照课题相关通知要求，制定实施计划，在规定日期内提交开题报告及中期、结题成果验收件。接受甲</w:t>
      </w:r>
      <w:r>
        <w:rPr>
          <w:rFonts w:ascii="仿宋" w:eastAsia="仿宋" w:hAnsi="仿宋" w:hint="eastAsia"/>
          <w:sz w:val="24"/>
        </w:rPr>
        <w:t>方对项目完成情况的检查和验收。</w:t>
      </w:r>
    </w:p>
    <w:p w14:paraId="4FDED570"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lastRenderedPageBreak/>
        <w:t>3.乙方应保证项目按计划执行，确保如期取得阶段性研究成果，并承诺：</w:t>
      </w:r>
      <w:r>
        <w:rPr>
          <w:rFonts w:ascii="仿宋" w:eastAsia="仿宋" w:hAnsi="仿宋" w:hint="eastAsia"/>
          <w:b/>
          <w:bCs/>
          <w:sz w:val="24"/>
        </w:rPr>
        <w:t>如未通过中期验收，对项目终止研究无异议；如未通过结题验收，对无法获得项目研究经费支持无异议</w:t>
      </w:r>
      <w:r>
        <w:rPr>
          <w:rFonts w:ascii="仿宋" w:eastAsia="仿宋" w:hAnsi="仿宋" w:hint="eastAsia"/>
          <w:sz w:val="24"/>
        </w:rPr>
        <w:t>。</w:t>
      </w:r>
    </w:p>
    <w:p w14:paraId="32AF0134"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4.乙方不得擅自对任何第三方公开、透露有关课题研究的任何信息及成果内容，或做出其他损害甲方知识产权的事宜。</w:t>
      </w:r>
    </w:p>
    <w:p w14:paraId="7ECE07B8"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5</w:t>
      </w:r>
      <w:r>
        <w:rPr>
          <w:rFonts w:ascii="仿宋" w:eastAsia="仿宋" w:hAnsi="仿宋" w:hint="eastAsia"/>
          <w:sz w:val="24"/>
        </w:rPr>
        <w:t>.乙方认可将申请书中实施计划与预期研究成果作为中期、结题验收依据，认可验收标准，不在协议签署后对验收标准提出异议。</w:t>
      </w:r>
    </w:p>
    <w:p w14:paraId="410B2A42"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6.乙方认可付款条款，能够在课题结题前提供必要的资源支撑。</w:t>
      </w:r>
    </w:p>
    <w:p w14:paraId="64610F19"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7.乙方可以结合研究进展及需要与甲方保持沟通，甲方应予配合。</w:t>
      </w:r>
    </w:p>
    <w:p w14:paraId="17416726" w14:textId="77777777" w:rsidR="004570D0" w:rsidRDefault="006D2C39">
      <w:pPr>
        <w:spacing w:line="460" w:lineRule="exact"/>
        <w:ind w:firstLineChars="200" w:firstLine="480"/>
        <w:jc w:val="left"/>
        <w:rPr>
          <w:rFonts w:ascii="仿宋" w:eastAsia="仿宋" w:hAnsi="仿宋"/>
          <w:sz w:val="24"/>
        </w:rPr>
      </w:pPr>
      <w:r>
        <w:rPr>
          <w:rFonts w:ascii="仿宋" w:eastAsia="仿宋" w:hAnsi="仿宋"/>
          <w:sz w:val="24"/>
        </w:rPr>
        <w:t>8</w:t>
      </w:r>
      <w:r>
        <w:rPr>
          <w:rFonts w:ascii="仿宋" w:eastAsia="仿宋" w:hAnsi="仿宋" w:hint="eastAsia"/>
          <w:sz w:val="24"/>
        </w:rPr>
        <w:t>.乙方应在开展课题研究期间自行购买相关人身意外保险，若发生任何人身意外，由乙方承担责任。</w:t>
      </w:r>
    </w:p>
    <w:p w14:paraId="14E616AB" w14:textId="77777777" w:rsidR="004570D0" w:rsidRDefault="006D2C39">
      <w:pPr>
        <w:spacing w:line="460" w:lineRule="exact"/>
        <w:ind w:firstLineChars="200" w:firstLine="482"/>
        <w:jc w:val="left"/>
        <w:rPr>
          <w:rFonts w:ascii="仿宋" w:eastAsia="仿宋" w:hAnsi="仿宋"/>
          <w:b/>
          <w:sz w:val="24"/>
        </w:rPr>
      </w:pPr>
      <w:r>
        <w:rPr>
          <w:rFonts w:ascii="仿宋" w:eastAsia="仿宋" w:hAnsi="仿宋" w:hint="eastAsia"/>
          <w:b/>
          <w:sz w:val="24"/>
        </w:rPr>
        <w:t>四、付款条款</w:t>
      </w:r>
    </w:p>
    <w:p w14:paraId="5A006C1F" w14:textId="77777777" w:rsidR="004570D0" w:rsidRDefault="006D2C39">
      <w:pPr>
        <w:spacing w:line="460" w:lineRule="exact"/>
        <w:ind w:firstLine="480"/>
        <w:rPr>
          <w:rFonts w:ascii="仿宋" w:eastAsia="仿宋" w:hAnsi="仿宋"/>
          <w:sz w:val="24"/>
        </w:rPr>
      </w:pPr>
      <w:r>
        <w:rPr>
          <w:rFonts w:ascii="仿宋" w:eastAsia="仿宋" w:hAnsi="仿宋"/>
          <w:sz w:val="24"/>
        </w:rPr>
        <w:t>1</w:t>
      </w:r>
      <w:r>
        <w:rPr>
          <w:rFonts w:ascii="仿宋" w:eastAsia="仿宋" w:hAnsi="仿宋" w:hint="eastAsia"/>
          <w:sz w:val="24"/>
        </w:rPr>
        <w:t>.本课题研究资助经费</w:t>
      </w:r>
      <w:r>
        <w:rPr>
          <w:rFonts w:ascii="仿宋" w:eastAsia="仿宋" w:hAnsi="仿宋" w:hint="eastAsia"/>
          <w:sz w:val="24"/>
          <w:u w:val="single"/>
        </w:rPr>
        <w:t>4</w:t>
      </w:r>
      <w:r>
        <w:rPr>
          <w:rFonts w:ascii="仿宋" w:eastAsia="仿宋" w:hAnsi="仿宋"/>
          <w:sz w:val="24"/>
          <w:u w:val="single"/>
        </w:rPr>
        <w:t>0000</w:t>
      </w:r>
      <w:r>
        <w:rPr>
          <w:rFonts w:ascii="仿宋" w:eastAsia="仿宋" w:hAnsi="仿宋" w:hint="eastAsia"/>
          <w:sz w:val="24"/>
          <w:u w:val="single"/>
        </w:rPr>
        <w:t>（</w:t>
      </w:r>
      <w:proofErr w:type="gramStart"/>
      <w:r>
        <w:rPr>
          <w:rFonts w:ascii="仿宋" w:eastAsia="仿宋" w:hAnsi="仿宋" w:hint="eastAsia"/>
          <w:sz w:val="24"/>
          <w:u w:val="single"/>
        </w:rPr>
        <w:t>肆万</w:t>
      </w:r>
      <w:proofErr w:type="gramEnd"/>
      <w:r>
        <w:rPr>
          <w:rFonts w:ascii="仿宋" w:eastAsia="仿宋" w:hAnsi="仿宋" w:hint="eastAsia"/>
          <w:sz w:val="24"/>
          <w:u w:val="single"/>
        </w:rPr>
        <w:t>）</w:t>
      </w:r>
      <w:r>
        <w:rPr>
          <w:rFonts w:ascii="仿宋" w:eastAsia="仿宋" w:hAnsi="仿宋" w:hint="eastAsia"/>
          <w:sz w:val="24"/>
        </w:rPr>
        <w:t>元，包含乙方投入该项目的资料费、人员劳务费、差旅费、税费等为此项目实施而发生的所有费用。</w:t>
      </w:r>
    </w:p>
    <w:p w14:paraId="0103A183" w14:textId="77777777" w:rsidR="004570D0" w:rsidRDefault="006D2C39">
      <w:pPr>
        <w:spacing w:line="460" w:lineRule="exact"/>
        <w:ind w:firstLine="480"/>
        <w:rPr>
          <w:rFonts w:ascii="仿宋" w:eastAsia="仿宋" w:hAnsi="仿宋"/>
          <w:sz w:val="24"/>
        </w:rPr>
      </w:pPr>
      <w:r>
        <w:rPr>
          <w:rFonts w:ascii="仿宋" w:eastAsia="仿宋" w:hAnsi="仿宋"/>
          <w:sz w:val="24"/>
        </w:rPr>
        <w:t>2</w:t>
      </w:r>
      <w:r>
        <w:rPr>
          <w:rFonts w:ascii="仿宋" w:eastAsia="仿宋" w:hAnsi="仿宋" w:hint="eastAsia"/>
          <w:sz w:val="24"/>
        </w:rPr>
        <w:t>.支付条件与方式：</w:t>
      </w:r>
    </w:p>
    <w:p w14:paraId="6D84D3CC" w14:textId="77777777" w:rsidR="004570D0" w:rsidRDefault="006D2C39">
      <w:pPr>
        <w:spacing w:line="460" w:lineRule="exact"/>
        <w:ind w:firstLine="480"/>
        <w:rPr>
          <w:rFonts w:ascii="仿宋" w:eastAsia="仿宋" w:hAnsi="仿宋"/>
          <w:sz w:val="24"/>
        </w:rPr>
      </w:pPr>
      <w:r>
        <w:rPr>
          <w:rFonts w:ascii="仿宋" w:eastAsia="仿宋" w:hAnsi="仿宋" w:hint="eastAsia"/>
          <w:sz w:val="24"/>
        </w:rPr>
        <w:t>（1）对公付款，结题验收通过后，由甲方一次性支付给乙方。</w:t>
      </w:r>
    </w:p>
    <w:p w14:paraId="5D40BE79" w14:textId="77777777" w:rsidR="004570D0" w:rsidRDefault="006D2C39">
      <w:pPr>
        <w:spacing w:line="460" w:lineRule="exact"/>
        <w:ind w:firstLine="480"/>
        <w:rPr>
          <w:rFonts w:ascii="仿宋" w:eastAsia="仿宋" w:hAnsi="仿宋"/>
          <w:sz w:val="24"/>
        </w:rPr>
      </w:pPr>
      <w:r>
        <w:rPr>
          <w:rFonts w:ascii="仿宋" w:eastAsia="仿宋" w:hAnsi="仿宋" w:hint="eastAsia"/>
          <w:sz w:val="24"/>
        </w:rPr>
        <w:t>（2）乙方向甲方</w:t>
      </w:r>
      <w:r>
        <w:rPr>
          <w:rFonts w:ascii="仿宋" w:eastAsia="仿宋" w:hAnsi="仿宋"/>
          <w:sz w:val="24"/>
        </w:rPr>
        <w:t>开具</w:t>
      </w:r>
      <w:r>
        <w:rPr>
          <w:rFonts w:ascii="仿宋" w:eastAsia="仿宋" w:hAnsi="仿宋" w:hint="eastAsia"/>
          <w:sz w:val="24"/>
        </w:rPr>
        <w:t>符合税法的增值税发票</w:t>
      </w:r>
      <w:r>
        <w:rPr>
          <w:rFonts w:ascii="仿宋" w:eastAsia="仿宋" w:hAnsi="仿宋"/>
          <w:sz w:val="24"/>
        </w:rPr>
        <w:t>;甲方收到乙方开具的发票后</w:t>
      </w:r>
      <w:r>
        <w:rPr>
          <w:rFonts w:ascii="仿宋" w:eastAsia="仿宋" w:hAnsi="仿宋" w:hint="eastAsia"/>
          <w:sz w:val="24"/>
        </w:rPr>
        <w:t>三十个工作日内一次性支付。如乙方提供的发票不符合法律法规要求或合同约定，或不能通过税务认证的，甲方有权拒收或于发现问题后退回，乙方应及时更换并承担甲方因此遭受的损失。</w:t>
      </w:r>
    </w:p>
    <w:p w14:paraId="17D8004D"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.乙方账户信息</w:t>
      </w:r>
    </w:p>
    <w:p w14:paraId="5490435E"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乙方户名：</w:t>
      </w:r>
      <w:r>
        <w:rPr>
          <w:rFonts w:ascii="仿宋" w:eastAsia="仿宋" w:hAnsi="仿宋"/>
          <w:sz w:val="24"/>
          <w:u w:val="single"/>
        </w:rPr>
        <w:t xml:space="preserve">                                                  </w:t>
      </w:r>
    </w:p>
    <w:p w14:paraId="3D754C3C" w14:textId="77777777" w:rsidR="004570D0" w:rsidRDefault="006D2C39">
      <w:pPr>
        <w:spacing w:line="460" w:lineRule="exact"/>
        <w:ind w:firstLineChars="200" w:firstLine="480"/>
        <w:rPr>
          <w:rFonts w:ascii="仿宋" w:eastAsia="仿宋" w:hAnsi="仿宋"/>
          <w:sz w:val="24"/>
          <w:u w:val="single"/>
        </w:rPr>
      </w:pPr>
      <w:r>
        <w:rPr>
          <w:rFonts w:ascii="仿宋" w:eastAsia="仿宋" w:hAnsi="仿宋" w:hint="eastAsia"/>
          <w:sz w:val="24"/>
        </w:rPr>
        <w:t>开 户 行：</w:t>
      </w:r>
      <w:r>
        <w:rPr>
          <w:rFonts w:ascii="仿宋" w:eastAsia="仿宋" w:hAnsi="仿宋" w:hint="eastAsia"/>
          <w:sz w:val="24"/>
          <w:u w:val="single"/>
        </w:rPr>
        <w:t xml:space="preserve"> </w:t>
      </w:r>
      <w:r>
        <w:rPr>
          <w:rFonts w:ascii="仿宋" w:eastAsia="仿宋" w:hAnsi="仿宋"/>
          <w:sz w:val="24"/>
          <w:u w:val="single"/>
        </w:rPr>
        <w:t xml:space="preserve">                                                 </w:t>
      </w:r>
    </w:p>
    <w:p w14:paraId="57FA6087" w14:textId="77777777" w:rsidR="004570D0" w:rsidRDefault="006D2C39">
      <w:pPr>
        <w:spacing w:line="460" w:lineRule="exact"/>
        <w:ind w:firstLineChars="200" w:firstLine="480"/>
        <w:rPr>
          <w:rFonts w:ascii="仿宋" w:eastAsia="仿宋" w:hAnsi="仿宋"/>
          <w:sz w:val="24"/>
          <w:u w:val="single"/>
        </w:rPr>
      </w:pPr>
      <w:r>
        <w:rPr>
          <w:rFonts w:ascii="仿宋" w:eastAsia="仿宋" w:hAnsi="仿宋" w:hint="eastAsia"/>
          <w:sz w:val="24"/>
        </w:rPr>
        <w:t>帐    号：</w:t>
      </w:r>
      <w:r>
        <w:rPr>
          <w:rFonts w:ascii="仿宋" w:eastAsia="仿宋" w:hAnsi="仿宋" w:hint="eastAsia"/>
          <w:sz w:val="24"/>
          <w:u w:val="single"/>
        </w:rPr>
        <w:t xml:space="preserve"> </w:t>
      </w:r>
      <w:r>
        <w:rPr>
          <w:rFonts w:ascii="仿宋" w:eastAsia="仿宋" w:hAnsi="仿宋"/>
          <w:sz w:val="24"/>
          <w:u w:val="single"/>
        </w:rPr>
        <w:t xml:space="preserve">                                                 </w:t>
      </w:r>
    </w:p>
    <w:p w14:paraId="01257F54" w14:textId="77777777" w:rsidR="004570D0" w:rsidRDefault="006D2C39">
      <w:pPr>
        <w:spacing w:line="460" w:lineRule="exact"/>
        <w:ind w:firstLineChars="200" w:firstLine="482"/>
        <w:jc w:val="left"/>
        <w:rPr>
          <w:rFonts w:ascii="仿宋" w:eastAsia="仿宋" w:hAnsi="仿宋"/>
          <w:b/>
          <w:sz w:val="24"/>
        </w:rPr>
      </w:pPr>
      <w:r>
        <w:rPr>
          <w:rFonts w:ascii="仿宋" w:eastAsia="仿宋" w:hAnsi="仿宋"/>
          <w:b/>
          <w:sz w:val="24"/>
        </w:rPr>
        <w:t>五</w:t>
      </w:r>
      <w:r>
        <w:rPr>
          <w:rFonts w:ascii="仿宋" w:eastAsia="仿宋" w:hAnsi="仿宋" w:hint="eastAsia"/>
          <w:b/>
          <w:sz w:val="24"/>
        </w:rPr>
        <w:t>、保密条款</w:t>
      </w:r>
    </w:p>
    <w:p w14:paraId="6E5234BC"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1.双方应当对本合同的内容以及在签订、履行本合同过程中知悉或获得的所有有关对方的商业秘密、客户资料（包括</w:t>
      </w:r>
      <w:r>
        <w:rPr>
          <w:rFonts w:ascii="仿宋" w:eastAsia="仿宋" w:hAnsi="仿宋"/>
          <w:sz w:val="24"/>
        </w:rPr>
        <w:t>但不限于客户</w:t>
      </w:r>
      <w:r>
        <w:rPr>
          <w:rFonts w:ascii="仿宋" w:eastAsia="仿宋" w:hAnsi="仿宋" w:hint="eastAsia"/>
          <w:sz w:val="24"/>
        </w:rPr>
        <w:t>个人身份信息、交易账户信</w:t>
      </w:r>
      <w:r>
        <w:rPr>
          <w:rFonts w:ascii="仿宋" w:eastAsia="仿宋" w:hAnsi="仿宋" w:hint="eastAsia"/>
          <w:sz w:val="24"/>
        </w:rPr>
        <w:lastRenderedPageBreak/>
        <w:t>息）等信息（</w:t>
      </w:r>
      <w:bookmarkStart w:id="1" w:name="_Hlk58690625"/>
      <w:r>
        <w:rPr>
          <w:rFonts w:ascii="仿宋" w:eastAsia="仿宋" w:hAnsi="仿宋" w:hint="eastAsia"/>
          <w:sz w:val="24"/>
        </w:rPr>
        <w:t>以下简称“保密信息”，在通常情况下可以判断具有保密性质的文件、数据或信息应被视为保密信息）</w:t>
      </w:r>
      <w:bookmarkEnd w:id="1"/>
      <w:r>
        <w:rPr>
          <w:rFonts w:ascii="仿宋" w:eastAsia="仿宋" w:hAnsi="仿宋" w:hint="eastAsia"/>
          <w:sz w:val="24"/>
        </w:rPr>
        <w:t>予以保密，但该信息符合以下任何一项或多项情形的除外：（1）甲方以书面方式明确注明为非保密性质的信息；（2）公众已经知晓的或通过公开渠道可获得的信息，且不是因为接受方违反本保密义务而导致该信息公知公晓的；（3）接受方从有权披露该信息的第三方获取的信息，且接受方对该信息无保密义务。</w:t>
      </w:r>
    </w:p>
    <w:p w14:paraId="62BDF214"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在本合同约定的保密期限内，未经甲方书面同意，接受方不得将保密信息用于本合同以外的目的，并不得将其泄漏给任何第三方。接受方的雇员为履行本合同约定而必须接触相关保密信息时，接受方可以将此部分保密信息披露给该雇员，但接受方应当告知该雇员相关的保密义务并和其签署书面保密协议，使其承担不低于本保密条款约定的保密义务。</w:t>
      </w:r>
    </w:p>
    <w:p w14:paraId="2BFCC4C1"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3.司法、执法、监管机构（简称“有权机关”）或法律法规要求接受方披露保密信息的，接受方应在披露前或披露时尽最大努力为被要求披露的保密信息获取保密措施或保密待遇，并将披露范围严格限定在有权机关或法律法规所要求必须披露的范围之内。在法律许可的范围内，接受方应将此事立即书面通知甲方，使甲方有合理机会采取适当的申诉或保护措施。</w:t>
      </w:r>
    </w:p>
    <w:p w14:paraId="1B14F1A3"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4</w:t>
      </w:r>
      <w:r>
        <w:rPr>
          <w:rFonts w:ascii="仿宋" w:eastAsia="仿宋" w:hAnsi="仿宋" w:hint="eastAsia"/>
          <w:sz w:val="24"/>
        </w:rPr>
        <w:t>.除</w:t>
      </w:r>
      <w:r>
        <w:rPr>
          <w:rFonts w:ascii="仿宋" w:eastAsia="仿宋" w:hAnsi="仿宋"/>
          <w:sz w:val="24"/>
        </w:rPr>
        <w:t>法律法规另有规定外，</w:t>
      </w:r>
      <w:r>
        <w:rPr>
          <w:rFonts w:ascii="仿宋" w:eastAsia="仿宋" w:hAnsi="仿宋" w:hint="eastAsia"/>
          <w:sz w:val="24"/>
        </w:rPr>
        <w:t>本协议履行</w:t>
      </w:r>
      <w:r>
        <w:rPr>
          <w:rFonts w:ascii="仿宋" w:eastAsia="仿宋" w:hAnsi="仿宋"/>
          <w:sz w:val="24"/>
        </w:rPr>
        <w:t>完毕或</w:t>
      </w:r>
      <w:r>
        <w:rPr>
          <w:rFonts w:ascii="仿宋" w:eastAsia="仿宋" w:hAnsi="仿宋" w:hint="eastAsia"/>
          <w:sz w:val="24"/>
        </w:rPr>
        <w:t>解除</w:t>
      </w:r>
      <w:r>
        <w:rPr>
          <w:rFonts w:ascii="仿宋" w:eastAsia="仿宋" w:hAnsi="仿宋"/>
          <w:sz w:val="24"/>
        </w:rPr>
        <w:t>、终止</w:t>
      </w:r>
      <w:r>
        <w:rPr>
          <w:rFonts w:ascii="仿宋" w:eastAsia="仿宋" w:hAnsi="仿宋" w:hint="eastAsia"/>
          <w:sz w:val="24"/>
        </w:rPr>
        <w:t>后</w:t>
      </w:r>
      <w:r>
        <w:rPr>
          <w:rFonts w:ascii="仿宋" w:eastAsia="仿宋" w:hAnsi="仿宋"/>
          <w:sz w:val="24"/>
        </w:rPr>
        <w:t>，</w:t>
      </w:r>
      <w:r>
        <w:rPr>
          <w:rFonts w:ascii="仿宋" w:eastAsia="仿宋" w:hAnsi="仿宋" w:hint="eastAsia"/>
          <w:sz w:val="24"/>
        </w:rPr>
        <w:t>乙方</w:t>
      </w:r>
      <w:r>
        <w:rPr>
          <w:rFonts w:ascii="仿宋" w:eastAsia="仿宋" w:hAnsi="仿宋"/>
          <w:sz w:val="24"/>
        </w:rPr>
        <w:t>应</w:t>
      </w:r>
      <w:r>
        <w:rPr>
          <w:rFonts w:ascii="仿宋" w:eastAsia="仿宋" w:hAnsi="仿宋" w:hint="eastAsia"/>
          <w:sz w:val="24"/>
        </w:rPr>
        <w:t>立即向甲方</w:t>
      </w:r>
      <w:r>
        <w:rPr>
          <w:rFonts w:ascii="仿宋" w:eastAsia="仿宋" w:hAnsi="仿宋"/>
          <w:sz w:val="24"/>
        </w:rPr>
        <w:t>返还</w:t>
      </w:r>
      <w:r>
        <w:rPr>
          <w:rFonts w:ascii="仿宋" w:eastAsia="仿宋" w:hAnsi="仿宋" w:hint="eastAsia"/>
          <w:sz w:val="24"/>
        </w:rPr>
        <w:t>保密信息；</w:t>
      </w:r>
      <w:r>
        <w:rPr>
          <w:rFonts w:ascii="仿宋" w:eastAsia="仿宋" w:hAnsi="仿宋"/>
          <w:sz w:val="24"/>
        </w:rPr>
        <w:t>对于不能返还的保密信息，接受方应立即予以销毁。</w:t>
      </w:r>
    </w:p>
    <w:p w14:paraId="0D86C5AC"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5</w:t>
      </w:r>
      <w:r>
        <w:rPr>
          <w:rFonts w:ascii="仿宋" w:eastAsia="仿宋" w:hAnsi="仿宋" w:hint="eastAsia"/>
          <w:sz w:val="24"/>
        </w:rPr>
        <w:t>.乙方或其雇员（无论该雇员是否已从接受方离职）在本条约定的保密期限内违反保密</w:t>
      </w:r>
      <w:r>
        <w:rPr>
          <w:rFonts w:ascii="仿宋" w:eastAsia="仿宋" w:hAnsi="仿宋" w:hint="eastAsia"/>
          <w:bCs/>
          <w:sz w:val="24"/>
        </w:rPr>
        <w:t>义务</w:t>
      </w:r>
      <w:r>
        <w:rPr>
          <w:rFonts w:ascii="仿宋" w:eastAsia="仿宋" w:hAnsi="仿宋" w:hint="eastAsia"/>
          <w:sz w:val="24"/>
        </w:rPr>
        <w:t>的，接受方应当对甲方因此所遭受的损失承担赔偿责任。如果接受方在本合同有效期内严重违反保密义务，甲方同时还有权提前终止本合同。</w:t>
      </w:r>
    </w:p>
    <w:p w14:paraId="2458C745"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6</w:t>
      </w:r>
      <w:r>
        <w:rPr>
          <w:rFonts w:ascii="仿宋" w:eastAsia="仿宋" w:hAnsi="仿宋" w:hint="eastAsia"/>
          <w:sz w:val="24"/>
        </w:rPr>
        <w:t>.保密期限自本合同生效之日起算，保密期限为</w:t>
      </w:r>
      <w:permStart w:id="899426564" w:edGrp="everyone"/>
      <w:r>
        <w:rPr>
          <w:rFonts w:ascii="仿宋" w:eastAsia="仿宋" w:hAnsi="仿宋" w:hint="eastAsia"/>
          <w:sz w:val="24"/>
        </w:rPr>
        <w:t>【永久】</w:t>
      </w:r>
      <w:permEnd w:id="899426564"/>
      <w:r>
        <w:rPr>
          <w:rFonts w:ascii="仿宋" w:eastAsia="仿宋" w:hAnsi="仿宋" w:hint="eastAsia"/>
          <w:sz w:val="24"/>
        </w:rPr>
        <w:t>。本合同保密条款独立于其他条款，非经双方书面同意，本合同保密条款不因本合同的无效、被撤销、</w:t>
      </w:r>
      <w:r>
        <w:rPr>
          <w:rFonts w:ascii="仿宋" w:eastAsia="仿宋" w:hAnsi="仿宋" w:hint="eastAsia"/>
          <w:bCs/>
          <w:sz w:val="24"/>
        </w:rPr>
        <w:t>解除</w:t>
      </w:r>
      <w:r>
        <w:rPr>
          <w:rFonts w:ascii="仿宋" w:eastAsia="仿宋" w:hAnsi="仿宋" w:hint="eastAsia"/>
          <w:sz w:val="24"/>
        </w:rPr>
        <w:t>或终止而丧失效力。</w:t>
      </w:r>
    </w:p>
    <w:p w14:paraId="18F79A72" w14:textId="77777777" w:rsidR="004570D0" w:rsidRDefault="006D2C39">
      <w:pPr>
        <w:spacing w:line="460" w:lineRule="exact"/>
        <w:ind w:firstLineChars="200" w:firstLine="482"/>
        <w:rPr>
          <w:rFonts w:ascii="仿宋" w:eastAsia="仿宋" w:hAnsi="仿宋"/>
          <w:b/>
          <w:sz w:val="24"/>
        </w:rPr>
      </w:pPr>
      <w:r>
        <w:rPr>
          <w:rFonts w:ascii="仿宋" w:eastAsia="仿宋" w:hAnsi="仿宋" w:hint="eastAsia"/>
          <w:b/>
          <w:sz w:val="24"/>
        </w:rPr>
        <w:t>六、知识产权</w:t>
      </w:r>
    </w:p>
    <w:p w14:paraId="6DECC082"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.乙方从甲方获取的资料及接受的材料，知识产权均属于甲方。未经甲方允许，不得用于其他用途。</w:t>
      </w:r>
    </w:p>
    <w:p w14:paraId="1D6AA3C4"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lastRenderedPageBreak/>
        <w:t>2</w:t>
      </w:r>
      <w:r>
        <w:rPr>
          <w:rFonts w:ascii="仿宋" w:eastAsia="仿宋" w:hAnsi="仿宋" w:hint="eastAsia"/>
          <w:sz w:val="24"/>
        </w:rPr>
        <w:t>.乙方保证乙方提供服务及成果（包括服务中使用或添加于甲方设备、</w:t>
      </w:r>
      <w:r>
        <w:rPr>
          <w:rFonts w:ascii="仿宋" w:eastAsia="仿宋" w:hAnsi="仿宋" w:hint="eastAsia"/>
          <w:bCs/>
          <w:sz w:val="24"/>
        </w:rPr>
        <w:t>系统</w:t>
      </w:r>
      <w:r>
        <w:rPr>
          <w:rFonts w:ascii="仿宋" w:eastAsia="仿宋" w:hAnsi="仿宋" w:hint="eastAsia"/>
          <w:sz w:val="24"/>
        </w:rPr>
        <w:t>上的硬件、软件、文档等）不存在任何侵犯第三方知识产权的情形（无论乙方是否为该产品或服务的原厂商）。如</w:t>
      </w:r>
      <w:r>
        <w:rPr>
          <w:rFonts w:ascii="仿宋" w:eastAsia="仿宋" w:hAnsi="仿宋"/>
          <w:sz w:val="24"/>
        </w:rPr>
        <w:t>乙方提供的</w:t>
      </w:r>
      <w:r>
        <w:rPr>
          <w:rFonts w:ascii="仿宋" w:eastAsia="仿宋" w:hAnsi="仿宋" w:hint="eastAsia"/>
          <w:sz w:val="24"/>
        </w:rPr>
        <w:t>研究成果</w:t>
      </w:r>
      <w:r>
        <w:rPr>
          <w:rFonts w:ascii="仿宋" w:eastAsia="仿宋" w:hAnsi="仿宋"/>
          <w:sz w:val="24"/>
        </w:rPr>
        <w:t>中涉及</w:t>
      </w:r>
      <w:r>
        <w:rPr>
          <w:rFonts w:ascii="仿宋" w:eastAsia="仿宋" w:hAnsi="仿宋" w:hint="eastAsia"/>
          <w:sz w:val="24"/>
        </w:rPr>
        <w:t>开源</w:t>
      </w:r>
      <w:r>
        <w:rPr>
          <w:rFonts w:ascii="仿宋" w:eastAsia="仿宋" w:hAnsi="仿宋"/>
          <w:sz w:val="24"/>
        </w:rPr>
        <w:t>软件的，乙方应</w:t>
      </w:r>
      <w:r>
        <w:rPr>
          <w:rFonts w:ascii="仿宋" w:eastAsia="仿宋" w:hAnsi="仿宋" w:hint="eastAsia"/>
          <w:sz w:val="24"/>
        </w:rPr>
        <w:t>告知</w:t>
      </w:r>
      <w:r>
        <w:rPr>
          <w:rFonts w:ascii="仿宋" w:eastAsia="仿宋" w:hAnsi="仿宋"/>
          <w:sz w:val="24"/>
        </w:rPr>
        <w:t>甲方并取得甲方的</w:t>
      </w:r>
      <w:r>
        <w:rPr>
          <w:rFonts w:ascii="仿宋" w:eastAsia="仿宋" w:hAnsi="仿宋" w:hint="eastAsia"/>
          <w:sz w:val="24"/>
        </w:rPr>
        <w:t>书面</w:t>
      </w:r>
      <w:r>
        <w:rPr>
          <w:rFonts w:ascii="仿宋" w:eastAsia="仿宋" w:hAnsi="仿宋"/>
          <w:sz w:val="24"/>
        </w:rPr>
        <w:t>同意。</w:t>
      </w:r>
    </w:p>
    <w:p w14:paraId="1F196122"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如果第三方声称乙方向甲方提供的研究成果侵犯其知识产权，并已就此对甲方或乙方提起（包括威胁提起或可能提起）法律诉讼、仲裁程序或知识产权行政执法程序（简称“侵权诉讼”），则知悉上述事项的一方应立即通知合同对方，甲方有权：（1）暂停履行对侵权诉讼所涉研究成果的采购或支付义务直至侵权诉讼完全解决，并要求乙方自</w:t>
      </w:r>
      <w:proofErr w:type="gramStart"/>
      <w:r>
        <w:rPr>
          <w:rFonts w:ascii="仿宋" w:eastAsia="仿宋" w:hAnsi="仿宋" w:hint="eastAsia"/>
          <w:sz w:val="24"/>
        </w:rPr>
        <w:t>担费用</w:t>
      </w:r>
      <w:proofErr w:type="gramEnd"/>
      <w:r>
        <w:rPr>
          <w:rFonts w:ascii="仿宋" w:eastAsia="仿宋" w:hAnsi="仿宋" w:hint="eastAsia"/>
          <w:sz w:val="24"/>
        </w:rPr>
        <w:t>向甲方提供与该第三方协商、诉讼、仲裁、和解所需的一切协助（包括但不限于向甲方提供证明侵权不存在的各类证据、派出人员参加协商、诉讼或会谈等）；（2）同时选择与该第三方达成和解，并由乙方支付和解协议所约定的全部费用以及甲方因侵权诉讼而遭受的全部损失或费用（包括但不限于诉讼/仲裁费、律师费、交通费、通讯费、差旅费、对第三方的损害赔偿金、行政处罚罚款、获取该成果或服务相应使用许可的费用、因停止使用或修改、替换侵权威胁所涉及的研究成果而遭受的损失等）。如果甲方选择继续参加侵权诉讼法律程序，乙方应当赔偿甲方因参加侵权诉讼及履行生效法律裁判而需支付的费用或遭受的损失，但生效法律裁判认定乙方研究成果不存在侵犯第三方知识产权情形的除外。</w:t>
      </w:r>
    </w:p>
    <w:p w14:paraId="54CACA35"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4</w:t>
      </w:r>
      <w:r>
        <w:rPr>
          <w:rFonts w:ascii="仿宋" w:eastAsia="仿宋" w:hAnsi="仿宋" w:hint="eastAsia"/>
          <w:sz w:val="24"/>
        </w:rPr>
        <w:t>.乙方依据本合同作为服务内容或服务成果在课题研究过程中输出的过程件及结题验收的交付件向甲方提供的任何程序、文件、记录、报告、说明、图表等资料的知识产权归甲方所有；除经甲方书面同意或为甲方提供服务目的外，乙方不得再以任何形式使用，乙方也不得透露给任何第三方。</w:t>
      </w:r>
    </w:p>
    <w:p w14:paraId="1EFE5445"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5</w:t>
      </w:r>
      <w:r>
        <w:rPr>
          <w:rFonts w:ascii="仿宋" w:eastAsia="仿宋" w:hAnsi="仿宋" w:hint="eastAsia"/>
          <w:sz w:val="24"/>
        </w:rPr>
        <w:t>.不论本合同是否</w:t>
      </w:r>
      <w:r>
        <w:rPr>
          <w:rFonts w:ascii="仿宋" w:eastAsia="仿宋" w:hAnsi="仿宋" w:hint="eastAsia"/>
          <w:bCs/>
          <w:sz w:val="24"/>
        </w:rPr>
        <w:t>解除</w:t>
      </w:r>
      <w:r>
        <w:rPr>
          <w:rFonts w:ascii="仿宋" w:eastAsia="仿宋" w:hAnsi="仿宋" w:hint="eastAsia"/>
          <w:sz w:val="24"/>
        </w:rPr>
        <w:t>或终止，本条款持续有效。</w:t>
      </w:r>
    </w:p>
    <w:p w14:paraId="1DF3AB78" w14:textId="77777777" w:rsidR="004570D0" w:rsidRDefault="006D2C39">
      <w:pPr>
        <w:spacing w:line="460" w:lineRule="exact"/>
        <w:ind w:firstLineChars="200" w:firstLine="482"/>
        <w:rPr>
          <w:rFonts w:ascii="仿宋" w:eastAsia="仿宋" w:hAnsi="仿宋"/>
          <w:b/>
          <w:bCs/>
          <w:sz w:val="24"/>
        </w:rPr>
      </w:pPr>
      <w:r>
        <w:rPr>
          <w:rFonts w:ascii="仿宋" w:eastAsia="仿宋" w:hAnsi="仿宋" w:hint="eastAsia"/>
          <w:b/>
          <w:bCs/>
          <w:sz w:val="24"/>
        </w:rPr>
        <w:t>七、承诺与保证</w:t>
      </w:r>
    </w:p>
    <w:p w14:paraId="2805CA40"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.乙方清楚地知悉甲方的经营范围、授权权限。乙方已阅读本合同所有条款，并对本合同条款的含义及相应的法律后果已全部通晓并充分理解。</w:t>
      </w:r>
    </w:p>
    <w:p w14:paraId="012CC0D0"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.乙方是根据中华人民共和国法律依法成立并有效存续的中国法人或非法人</w:t>
      </w:r>
      <w:r>
        <w:rPr>
          <w:rFonts w:ascii="仿宋" w:eastAsia="仿宋" w:hAnsi="仿宋" w:hint="eastAsia"/>
          <w:sz w:val="24"/>
        </w:rPr>
        <w:lastRenderedPageBreak/>
        <w:t>组织，依法具有签订和项下的履行本合同所必须的民事权利能力和行为能力，能独立承担民事责任，乙方保证乙方及代表</w:t>
      </w:r>
      <w:proofErr w:type="gramStart"/>
      <w:r>
        <w:rPr>
          <w:rFonts w:ascii="仿宋" w:eastAsia="仿宋" w:hAnsi="仿宋" w:hint="eastAsia"/>
          <w:sz w:val="24"/>
        </w:rPr>
        <w:t>乙方签署</w:t>
      </w:r>
      <w:proofErr w:type="gramEnd"/>
      <w:r>
        <w:rPr>
          <w:rFonts w:ascii="仿宋" w:eastAsia="仿宋" w:hAnsi="仿宋" w:hint="eastAsia"/>
          <w:sz w:val="24"/>
        </w:rPr>
        <w:t>本合同的签字人具备签署本合同的合法资格，</w:t>
      </w:r>
      <w:bookmarkStart w:id="2" w:name="_Hlk58690730"/>
      <w:r>
        <w:rPr>
          <w:rFonts w:ascii="仿宋" w:eastAsia="仿宋" w:hAnsi="仿宋" w:hint="eastAsia"/>
          <w:sz w:val="24"/>
        </w:rPr>
        <w:t>乙方在本合同行为符合法律、行政法规、规章规定，</w:t>
      </w:r>
      <w:proofErr w:type="gramStart"/>
      <w:r>
        <w:rPr>
          <w:rFonts w:ascii="仿宋" w:eastAsia="仿宋" w:hAnsi="仿宋" w:hint="eastAsia"/>
          <w:sz w:val="24"/>
        </w:rPr>
        <w:t>乙方签署</w:t>
      </w:r>
      <w:proofErr w:type="gramEnd"/>
      <w:r>
        <w:rPr>
          <w:rFonts w:ascii="仿宋" w:eastAsia="仿宋" w:hAnsi="仿宋" w:hint="eastAsia"/>
          <w:sz w:val="24"/>
        </w:rPr>
        <w:t>本合同或履行乙方在本合同项下的义务不违反乙方订立的任何其他协议，乙方在本合同项下的行为符合乙方章程或内部组织文件的规定，且已获得公司（机构、组织）内部有权机构及/或国家有权机关的批准和授权</w:t>
      </w:r>
      <w:bookmarkEnd w:id="2"/>
      <w:r>
        <w:rPr>
          <w:rFonts w:ascii="仿宋" w:eastAsia="仿宋" w:hAnsi="仿宋" w:hint="eastAsia"/>
          <w:sz w:val="24"/>
        </w:rPr>
        <w:t>。乙方应确保其实际情况与其登记事项一致。</w:t>
      </w:r>
    </w:p>
    <w:p w14:paraId="2CED8A96"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.乙方保证提供给甲方的全部资料、文件和信息均是真实、合法、准确、完整、有效的。</w:t>
      </w:r>
    </w:p>
    <w:p w14:paraId="2FEA579D"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4</w:t>
      </w:r>
      <w:r>
        <w:rPr>
          <w:rFonts w:ascii="仿宋" w:eastAsia="仿宋" w:hAnsi="仿宋" w:hint="eastAsia"/>
          <w:sz w:val="24"/>
        </w:rPr>
        <w:t>.乙方保证具备提供本合同项</w:t>
      </w:r>
      <w:proofErr w:type="gramStart"/>
      <w:r>
        <w:rPr>
          <w:rFonts w:ascii="仿宋" w:eastAsia="仿宋" w:hAnsi="仿宋" w:hint="eastAsia"/>
          <w:sz w:val="24"/>
        </w:rPr>
        <w:t>下各项</w:t>
      </w:r>
      <w:proofErr w:type="gramEnd"/>
      <w:r>
        <w:rPr>
          <w:rFonts w:ascii="仿宋" w:eastAsia="仿宋" w:hAnsi="仿宋" w:hint="eastAsia"/>
          <w:sz w:val="24"/>
        </w:rPr>
        <w:t>服务的合法资质，并有义务在本合同履行期内持续保持该资质的合法有效性。</w:t>
      </w:r>
    </w:p>
    <w:p w14:paraId="1E25B6DE"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5</w:t>
      </w:r>
      <w:r>
        <w:rPr>
          <w:rFonts w:ascii="仿宋" w:eastAsia="仿宋" w:hAnsi="仿宋" w:hint="eastAsia"/>
          <w:sz w:val="24"/>
        </w:rPr>
        <w:t>.乙方承诺</w:t>
      </w:r>
      <w:r>
        <w:rPr>
          <w:rFonts w:ascii="仿宋" w:eastAsia="仿宋" w:hAnsi="仿宋" w:hint="eastAsia"/>
          <w:bCs/>
          <w:sz w:val="24"/>
        </w:rPr>
        <w:t>对于</w:t>
      </w:r>
      <w:r>
        <w:rPr>
          <w:rFonts w:ascii="仿宋" w:eastAsia="仿宋" w:hAnsi="仿宋" w:hint="eastAsia"/>
          <w:sz w:val="24"/>
        </w:rPr>
        <w:t>其</w:t>
      </w:r>
      <w:r>
        <w:rPr>
          <w:rFonts w:ascii="仿宋" w:eastAsia="仿宋" w:hAnsi="仿宋"/>
          <w:sz w:val="24"/>
        </w:rPr>
        <w:t>内部管理不完善或内部员工道德风险造成</w:t>
      </w:r>
      <w:r>
        <w:rPr>
          <w:rFonts w:ascii="仿宋" w:eastAsia="仿宋" w:hAnsi="仿宋" w:hint="eastAsia"/>
          <w:sz w:val="24"/>
        </w:rPr>
        <w:t>的甲方</w:t>
      </w:r>
      <w:r>
        <w:rPr>
          <w:rFonts w:ascii="仿宋" w:eastAsia="仿宋" w:hAnsi="仿宋"/>
          <w:sz w:val="24"/>
        </w:rPr>
        <w:t>损失承担</w:t>
      </w:r>
      <w:r>
        <w:rPr>
          <w:rFonts w:ascii="仿宋" w:eastAsia="仿宋" w:hAnsi="仿宋" w:hint="eastAsia"/>
          <w:sz w:val="24"/>
        </w:rPr>
        <w:t>赔偿</w:t>
      </w:r>
      <w:r>
        <w:rPr>
          <w:rFonts w:ascii="仿宋" w:eastAsia="仿宋" w:hAnsi="仿宋"/>
          <w:sz w:val="24"/>
        </w:rPr>
        <w:t>责任</w:t>
      </w:r>
      <w:r>
        <w:rPr>
          <w:rFonts w:ascii="仿宋" w:eastAsia="仿宋" w:hAnsi="仿宋" w:hint="eastAsia"/>
          <w:sz w:val="24"/>
        </w:rPr>
        <w:t>。</w:t>
      </w:r>
    </w:p>
    <w:p w14:paraId="27E51E25"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6</w:t>
      </w:r>
      <w:r>
        <w:rPr>
          <w:rFonts w:ascii="仿宋" w:eastAsia="仿宋" w:hAnsi="仿宋" w:hint="eastAsia"/>
          <w:sz w:val="24"/>
        </w:rPr>
        <w:t>.乙方承诺并保证遵从法律法规、监管机构监管规章政策及</w:t>
      </w:r>
      <w:r>
        <w:rPr>
          <w:rFonts w:ascii="仿宋" w:eastAsia="仿宋" w:hAnsi="仿宋"/>
          <w:sz w:val="24"/>
        </w:rPr>
        <w:t>甲方有关内部管理制度</w:t>
      </w:r>
      <w:r>
        <w:rPr>
          <w:rFonts w:ascii="仿宋" w:eastAsia="仿宋" w:hAnsi="仿宋" w:hint="eastAsia"/>
          <w:sz w:val="24"/>
        </w:rPr>
        <w:t>，贯彻执行甲方通报的监管政策，实施有效的内控监管。</w:t>
      </w:r>
    </w:p>
    <w:p w14:paraId="1BC22D76"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7</w:t>
      </w:r>
      <w:r>
        <w:rPr>
          <w:rFonts w:ascii="仿宋" w:eastAsia="仿宋" w:hAnsi="仿宋" w:hint="eastAsia"/>
          <w:sz w:val="24"/>
        </w:rPr>
        <w:t>.</w:t>
      </w:r>
      <w:proofErr w:type="gramStart"/>
      <w:r>
        <w:rPr>
          <w:rFonts w:ascii="仿宋" w:eastAsia="仿宋" w:hAnsi="仿宋" w:hint="eastAsia"/>
          <w:sz w:val="24"/>
        </w:rPr>
        <w:t>若相关</w:t>
      </w:r>
      <w:proofErr w:type="gramEnd"/>
      <w:r>
        <w:rPr>
          <w:rFonts w:ascii="仿宋" w:eastAsia="仿宋" w:hAnsi="仿宋" w:hint="eastAsia"/>
          <w:sz w:val="24"/>
        </w:rPr>
        <w:t>服务需乙方工作人员进驻甲方的，乙方承诺并保证其工作人员遵从甲方内部管理制度。</w:t>
      </w:r>
    </w:p>
    <w:p w14:paraId="0356CE4E"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8</w:t>
      </w:r>
      <w:r>
        <w:rPr>
          <w:rFonts w:ascii="仿宋" w:eastAsia="仿宋" w:hAnsi="仿宋" w:hint="eastAsia"/>
          <w:sz w:val="24"/>
        </w:rPr>
        <w:t>.乙方发生承包、托管（接管）、股份制改造、减少注册资本金、重大投资、联营、合并、兼并、收购重组、分立、合资、（申请）停业整顿、申请解散、被撤销、（被）申请破产、控股股东/实际控制人变更或重大资产转让、停产、歇业、被有权机关施以高额罚款、被注销登记、被吊销营业执照、法定代表人或主要负责人无法正常履行职责、涉及重大法律纠纷、生产经营出现严重困难或财务状况恶化，乙方应在该等情形发生之日起三个工作日内书面通知甲方，甲方有权要求乙方为本合同的履行提供甲方认可的担保（包括保证、抵押、质押或银行保函等方式），在乙方提供甲方认可的担保前，甲方有权暂停履行本合同项下的采购或支付义务。</w:t>
      </w:r>
    </w:p>
    <w:p w14:paraId="34352FEC"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9</w:t>
      </w:r>
      <w:r>
        <w:rPr>
          <w:rFonts w:ascii="仿宋" w:eastAsia="仿宋" w:hAnsi="仿宋" w:hint="eastAsia"/>
          <w:sz w:val="24"/>
        </w:rPr>
        <w:t>.乙方应遵守中华人民共和国反洗</w:t>
      </w:r>
      <w:proofErr w:type="gramStart"/>
      <w:r>
        <w:rPr>
          <w:rFonts w:ascii="仿宋" w:eastAsia="仿宋" w:hAnsi="仿宋" w:hint="eastAsia"/>
          <w:sz w:val="24"/>
        </w:rPr>
        <w:t>钱法律</w:t>
      </w:r>
      <w:proofErr w:type="gramEnd"/>
      <w:r>
        <w:rPr>
          <w:rFonts w:ascii="仿宋" w:eastAsia="仿宋" w:hAnsi="仿宋" w:hint="eastAsia"/>
          <w:sz w:val="24"/>
        </w:rPr>
        <w:t>法规，不参与涉嫌洗钱、恐怖融资、扩散融资等违法犯罪活动；主动配合甲方客户身份识别与尽职调查，提供真实、准</w:t>
      </w:r>
      <w:r>
        <w:rPr>
          <w:rFonts w:ascii="仿宋" w:eastAsia="仿宋" w:hAnsi="仿宋" w:hint="eastAsia"/>
          <w:sz w:val="24"/>
        </w:rPr>
        <w:lastRenderedPageBreak/>
        <w:t>确、完整客户资料，遵守甲方反洗钱与反恐怖融资相关管理规定。对具备合理理由怀疑涉嫌洗钱、恐怖融资的客户，甲方将按照中国人民银行反洗钱监管规定采取必要管控措施。</w:t>
      </w:r>
    </w:p>
    <w:p w14:paraId="777C434D" w14:textId="77777777" w:rsidR="004570D0" w:rsidRDefault="006D2C39">
      <w:pPr>
        <w:spacing w:line="460" w:lineRule="exact"/>
        <w:ind w:firstLineChars="200" w:firstLine="482"/>
        <w:rPr>
          <w:rFonts w:ascii="仿宋" w:eastAsia="仿宋" w:hAnsi="仿宋"/>
          <w:b/>
          <w:bCs/>
          <w:sz w:val="24"/>
        </w:rPr>
      </w:pPr>
      <w:r>
        <w:rPr>
          <w:rFonts w:ascii="仿宋" w:eastAsia="仿宋" w:hAnsi="仿宋"/>
          <w:b/>
          <w:bCs/>
          <w:sz w:val="24"/>
        </w:rPr>
        <w:t>八</w:t>
      </w:r>
      <w:r>
        <w:rPr>
          <w:rFonts w:ascii="仿宋" w:eastAsia="仿宋" w:hAnsi="仿宋" w:hint="eastAsia"/>
          <w:b/>
          <w:bCs/>
          <w:sz w:val="24"/>
        </w:rPr>
        <w:t>、</w:t>
      </w:r>
      <w:r>
        <w:rPr>
          <w:rFonts w:ascii="仿宋" w:eastAsia="仿宋" w:hAnsi="仿宋"/>
          <w:b/>
          <w:bCs/>
          <w:sz w:val="24"/>
        </w:rPr>
        <w:t>其他约定</w:t>
      </w:r>
    </w:p>
    <w:p w14:paraId="752EE79E"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.权利保留</w:t>
      </w:r>
    </w:p>
    <w:p w14:paraId="237881F9"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任何一方在本合同项下的权利并不影响和排除其根据法律、法规和其它合同所享有的任何权利。任何对违约或延误行为施以任何宽容、宽限、优惠或</w:t>
      </w:r>
      <w:bookmarkStart w:id="3" w:name="_Hlk58690781"/>
      <w:r>
        <w:rPr>
          <w:rFonts w:ascii="仿宋" w:eastAsia="仿宋" w:hAnsi="仿宋" w:hint="eastAsia"/>
          <w:sz w:val="24"/>
        </w:rPr>
        <w:t>不行使、部分行使和/或</w:t>
      </w:r>
      <w:bookmarkEnd w:id="3"/>
      <w:r>
        <w:rPr>
          <w:rFonts w:ascii="仿宋" w:eastAsia="仿宋" w:hAnsi="仿宋" w:hint="eastAsia"/>
          <w:sz w:val="24"/>
        </w:rPr>
        <w:t>延缓行使本合同项下的任何权利，均不能视为对本合同项下权利、权益的放弃或对任何违反本合同行为的许可或认可，也不影响、限制、阻止和妨碍对该权利的继续行使或对其任何其它权利的行使。</w:t>
      </w:r>
    </w:p>
    <w:p w14:paraId="611F04BF"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.通知与送达</w:t>
      </w:r>
    </w:p>
    <w:p w14:paraId="7E0604AD"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除本合同另有约定外，双方就本合同中涉及各类通知、函件、附件、协议等文件以及就本合同发生纠纷</w:t>
      </w:r>
      <w:proofErr w:type="gramStart"/>
      <w:r>
        <w:rPr>
          <w:rFonts w:ascii="仿宋" w:eastAsia="仿宋" w:hAnsi="仿宋" w:hint="eastAsia"/>
          <w:sz w:val="24"/>
        </w:rPr>
        <w:t>时相关</w:t>
      </w:r>
      <w:proofErr w:type="gramEnd"/>
      <w:r>
        <w:rPr>
          <w:rFonts w:ascii="仿宋" w:eastAsia="仿宋" w:hAnsi="仿宋" w:hint="eastAsia"/>
          <w:sz w:val="24"/>
        </w:rPr>
        <w:t>文件和法律文书送达时的送达地址（</w:t>
      </w:r>
      <w:proofErr w:type="gramStart"/>
      <w:r>
        <w:rPr>
          <w:rFonts w:ascii="仿宋" w:eastAsia="仿宋" w:hAnsi="仿宋" w:hint="eastAsia"/>
          <w:sz w:val="24"/>
        </w:rPr>
        <w:t>含联系</w:t>
      </w:r>
      <w:proofErr w:type="gramEnd"/>
      <w:r>
        <w:rPr>
          <w:rFonts w:ascii="仿宋" w:eastAsia="仿宋" w:hAnsi="仿宋" w:hint="eastAsia"/>
          <w:sz w:val="24"/>
        </w:rPr>
        <w:t>方式，下同）及法律后果作如下约定：</w:t>
      </w:r>
    </w:p>
    <w:p w14:paraId="47EE5343"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2.1</w:t>
      </w:r>
      <w:r>
        <w:rPr>
          <w:rFonts w:ascii="仿宋" w:eastAsia="仿宋" w:hAnsi="仿宋" w:hint="eastAsia"/>
          <w:sz w:val="24"/>
        </w:rPr>
        <w:t>双方确认的有效送达地址：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1702"/>
        <w:gridCol w:w="5937"/>
      </w:tblGrid>
      <w:tr w:rsidR="004570D0" w14:paraId="34BF1D12" w14:textId="77777777">
        <w:trPr>
          <w:jc w:val="center"/>
        </w:trPr>
        <w:tc>
          <w:tcPr>
            <w:tcW w:w="8296" w:type="dxa"/>
            <w:gridSpan w:val="3"/>
            <w:vAlign w:val="center"/>
          </w:tcPr>
          <w:p w14:paraId="1CFD1945" w14:textId="77777777" w:rsidR="004570D0" w:rsidRDefault="006D2C39">
            <w:pPr>
              <w:spacing w:line="460" w:lineRule="exact"/>
              <w:ind w:firstLineChars="200" w:firstLine="482"/>
              <w:rPr>
                <w:rFonts w:ascii="仿宋" w:eastAsia="仿宋" w:hAnsi="仿宋"/>
                <w:b/>
                <w:sz w:val="24"/>
              </w:rPr>
            </w:pPr>
            <w:r>
              <w:rPr>
                <w:rFonts w:ascii="仿宋" w:eastAsia="仿宋" w:hAnsi="仿宋" w:hint="eastAsia"/>
                <w:b/>
                <w:sz w:val="24"/>
              </w:rPr>
              <w:t>甲方确认其有效送达地址如下</w:t>
            </w:r>
          </w:p>
        </w:tc>
      </w:tr>
      <w:tr w:rsidR="004570D0" w14:paraId="45481AA0" w14:textId="77777777">
        <w:trPr>
          <w:jc w:val="center"/>
        </w:trPr>
        <w:tc>
          <w:tcPr>
            <w:tcW w:w="2359" w:type="dxa"/>
            <w:gridSpan w:val="2"/>
            <w:vAlign w:val="center"/>
          </w:tcPr>
          <w:p w14:paraId="22CB0D70" w14:textId="77777777" w:rsidR="004570D0" w:rsidRDefault="006D2C39">
            <w:pPr>
              <w:spacing w:line="460" w:lineRule="exact"/>
              <w:ind w:firstLineChars="200" w:firstLine="482"/>
              <w:rPr>
                <w:rFonts w:ascii="仿宋" w:eastAsia="仿宋" w:hAnsi="仿宋"/>
                <w:b/>
                <w:sz w:val="24"/>
              </w:rPr>
            </w:pPr>
            <w:permStart w:id="2116837735" w:edGrp="everyone" w:colFirst="1" w:colLast="1"/>
            <w:r>
              <w:rPr>
                <w:rFonts w:ascii="仿宋" w:eastAsia="仿宋" w:hAnsi="仿宋" w:hint="eastAsia"/>
                <w:b/>
                <w:sz w:val="24"/>
              </w:rPr>
              <w:t>联系地址</w:t>
            </w:r>
          </w:p>
        </w:tc>
        <w:tc>
          <w:tcPr>
            <w:tcW w:w="5937" w:type="dxa"/>
            <w:vAlign w:val="center"/>
          </w:tcPr>
          <w:p w14:paraId="62CF499E" w14:textId="77777777" w:rsidR="004570D0" w:rsidRDefault="006D2C39">
            <w:pPr>
              <w:spacing w:line="460" w:lineRule="exact"/>
              <w:ind w:firstLineChars="200" w:firstLine="482"/>
              <w:rPr>
                <w:rFonts w:ascii="仿宋" w:eastAsia="仿宋" w:hAnsi="仿宋"/>
                <w:b/>
                <w:sz w:val="24"/>
              </w:rPr>
            </w:pPr>
            <w:r>
              <w:rPr>
                <w:rFonts w:ascii="仿宋" w:eastAsia="仿宋" w:hAnsi="仿宋" w:hint="eastAsia"/>
                <w:b/>
                <w:sz w:val="24"/>
              </w:rPr>
              <w:t>【 】</w:t>
            </w:r>
          </w:p>
        </w:tc>
      </w:tr>
      <w:tr w:rsidR="004570D0" w14:paraId="65A847CC" w14:textId="77777777">
        <w:trPr>
          <w:jc w:val="center"/>
        </w:trPr>
        <w:tc>
          <w:tcPr>
            <w:tcW w:w="2359" w:type="dxa"/>
            <w:gridSpan w:val="2"/>
            <w:vAlign w:val="center"/>
          </w:tcPr>
          <w:p w14:paraId="7A323900" w14:textId="77777777" w:rsidR="004570D0" w:rsidRDefault="006D2C39">
            <w:pPr>
              <w:spacing w:line="460" w:lineRule="exact"/>
              <w:ind w:firstLineChars="200" w:firstLine="482"/>
              <w:rPr>
                <w:rFonts w:ascii="仿宋" w:eastAsia="仿宋" w:hAnsi="仿宋"/>
                <w:b/>
                <w:sz w:val="24"/>
              </w:rPr>
            </w:pPr>
            <w:permStart w:id="377305472" w:edGrp="everyone" w:colFirst="1" w:colLast="1"/>
            <w:permEnd w:id="2116837735"/>
            <w:r>
              <w:rPr>
                <w:rFonts w:ascii="仿宋" w:eastAsia="仿宋" w:hAnsi="仿宋" w:hint="eastAsia"/>
                <w:b/>
                <w:sz w:val="24"/>
              </w:rPr>
              <w:t>邮政编码</w:t>
            </w:r>
          </w:p>
        </w:tc>
        <w:tc>
          <w:tcPr>
            <w:tcW w:w="5937" w:type="dxa"/>
            <w:vAlign w:val="center"/>
          </w:tcPr>
          <w:p w14:paraId="73C19CC6" w14:textId="77777777" w:rsidR="004570D0" w:rsidRDefault="006D2C39">
            <w:pPr>
              <w:spacing w:line="460" w:lineRule="exact"/>
              <w:ind w:firstLineChars="200" w:firstLine="482"/>
              <w:rPr>
                <w:rFonts w:ascii="仿宋" w:eastAsia="仿宋" w:hAnsi="仿宋"/>
                <w:b/>
                <w:sz w:val="24"/>
              </w:rPr>
            </w:pPr>
            <w:r>
              <w:rPr>
                <w:rFonts w:ascii="仿宋" w:eastAsia="仿宋" w:hAnsi="仿宋" w:hint="eastAsia"/>
                <w:b/>
                <w:sz w:val="24"/>
              </w:rPr>
              <w:t>【</w:t>
            </w:r>
            <w:r>
              <w:rPr>
                <w:rFonts w:ascii="仿宋" w:eastAsia="仿宋" w:hAnsi="仿宋"/>
                <w:b/>
                <w:sz w:val="24"/>
              </w:rPr>
              <w:t xml:space="preserve"> </w:t>
            </w:r>
            <w:r>
              <w:rPr>
                <w:rFonts w:ascii="仿宋" w:eastAsia="仿宋" w:hAnsi="仿宋" w:hint="eastAsia"/>
                <w:b/>
                <w:sz w:val="24"/>
              </w:rPr>
              <w:t>】</w:t>
            </w:r>
          </w:p>
        </w:tc>
      </w:tr>
      <w:tr w:rsidR="004570D0" w14:paraId="32A1A1F4" w14:textId="77777777">
        <w:trPr>
          <w:jc w:val="center"/>
        </w:trPr>
        <w:tc>
          <w:tcPr>
            <w:tcW w:w="2359" w:type="dxa"/>
            <w:gridSpan w:val="2"/>
            <w:vAlign w:val="center"/>
          </w:tcPr>
          <w:p w14:paraId="03D73E4C" w14:textId="77777777" w:rsidR="004570D0" w:rsidRDefault="006D2C39">
            <w:pPr>
              <w:spacing w:line="460" w:lineRule="exact"/>
              <w:ind w:firstLineChars="200" w:firstLine="482"/>
              <w:rPr>
                <w:rFonts w:ascii="仿宋" w:eastAsia="仿宋" w:hAnsi="仿宋"/>
                <w:b/>
                <w:sz w:val="24"/>
              </w:rPr>
            </w:pPr>
            <w:permStart w:id="152662920" w:edGrp="everyone" w:colFirst="1" w:colLast="1"/>
            <w:permEnd w:id="377305472"/>
            <w:r>
              <w:rPr>
                <w:rFonts w:ascii="仿宋" w:eastAsia="仿宋" w:hAnsi="仿宋" w:hint="eastAsia"/>
                <w:b/>
                <w:sz w:val="24"/>
              </w:rPr>
              <w:t>联系人</w:t>
            </w:r>
          </w:p>
        </w:tc>
        <w:tc>
          <w:tcPr>
            <w:tcW w:w="5937" w:type="dxa"/>
            <w:vAlign w:val="center"/>
          </w:tcPr>
          <w:p w14:paraId="737D8D46" w14:textId="77777777" w:rsidR="004570D0" w:rsidRDefault="006D2C39">
            <w:pPr>
              <w:spacing w:line="460" w:lineRule="exact"/>
              <w:ind w:firstLineChars="200" w:firstLine="482"/>
              <w:rPr>
                <w:rFonts w:ascii="仿宋" w:eastAsia="仿宋" w:hAnsi="仿宋"/>
                <w:b/>
                <w:sz w:val="24"/>
              </w:rPr>
            </w:pPr>
            <w:r>
              <w:rPr>
                <w:rFonts w:ascii="仿宋" w:eastAsia="仿宋" w:hAnsi="仿宋" w:hint="eastAsia"/>
                <w:b/>
                <w:sz w:val="24"/>
              </w:rPr>
              <w:t>【 】</w:t>
            </w:r>
          </w:p>
        </w:tc>
      </w:tr>
      <w:tr w:rsidR="004570D0" w14:paraId="298A4ED8" w14:textId="77777777">
        <w:trPr>
          <w:jc w:val="center"/>
        </w:trPr>
        <w:tc>
          <w:tcPr>
            <w:tcW w:w="2359" w:type="dxa"/>
            <w:gridSpan w:val="2"/>
            <w:vAlign w:val="center"/>
          </w:tcPr>
          <w:p w14:paraId="7DCEDA4A" w14:textId="77777777" w:rsidR="004570D0" w:rsidRDefault="006D2C39">
            <w:pPr>
              <w:spacing w:line="460" w:lineRule="exact"/>
              <w:ind w:firstLineChars="200" w:firstLine="482"/>
              <w:rPr>
                <w:rFonts w:ascii="仿宋" w:eastAsia="仿宋" w:hAnsi="仿宋"/>
                <w:b/>
                <w:sz w:val="24"/>
              </w:rPr>
            </w:pPr>
            <w:permStart w:id="1308903153" w:edGrp="everyone" w:colFirst="1" w:colLast="1"/>
            <w:permEnd w:id="152662920"/>
            <w:r>
              <w:rPr>
                <w:rFonts w:ascii="仿宋" w:eastAsia="仿宋" w:hAnsi="仿宋" w:hint="eastAsia"/>
                <w:b/>
                <w:sz w:val="24"/>
              </w:rPr>
              <w:t>联系电话</w:t>
            </w:r>
          </w:p>
        </w:tc>
        <w:tc>
          <w:tcPr>
            <w:tcW w:w="5937" w:type="dxa"/>
            <w:vAlign w:val="center"/>
          </w:tcPr>
          <w:p w14:paraId="0399421F" w14:textId="77777777" w:rsidR="004570D0" w:rsidRDefault="006D2C39">
            <w:pPr>
              <w:spacing w:line="460" w:lineRule="exact"/>
              <w:ind w:firstLineChars="200" w:firstLine="482"/>
              <w:rPr>
                <w:rFonts w:ascii="仿宋" w:eastAsia="仿宋" w:hAnsi="仿宋"/>
                <w:b/>
                <w:sz w:val="24"/>
              </w:rPr>
            </w:pPr>
            <w:r>
              <w:rPr>
                <w:rFonts w:ascii="仿宋" w:eastAsia="仿宋" w:hAnsi="仿宋" w:hint="eastAsia"/>
                <w:b/>
                <w:sz w:val="24"/>
              </w:rPr>
              <w:t>【</w:t>
            </w:r>
            <w:r>
              <w:rPr>
                <w:rFonts w:ascii="仿宋" w:eastAsia="仿宋" w:hAnsi="仿宋"/>
                <w:b/>
                <w:sz w:val="24"/>
              </w:rPr>
              <w:t xml:space="preserve"> </w:t>
            </w:r>
            <w:r>
              <w:rPr>
                <w:rFonts w:ascii="仿宋" w:eastAsia="仿宋" w:hAnsi="仿宋" w:hint="eastAsia"/>
                <w:b/>
                <w:sz w:val="24"/>
              </w:rPr>
              <w:t>】</w:t>
            </w:r>
          </w:p>
        </w:tc>
      </w:tr>
      <w:tr w:rsidR="004570D0" w14:paraId="470026D0" w14:textId="77777777">
        <w:trPr>
          <w:jc w:val="center"/>
        </w:trPr>
        <w:tc>
          <w:tcPr>
            <w:tcW w:w="657" w:type="dxa"/>
            <w:vMerge w:val="restart"/>
            <w:vAlign w:val="center"/>
          </w:tcPr>
          <w:p w14:paraId="39FF750F" w14:textId="77777777" w:rsidR="004570D0" w:rsidRDefault="006D2C39">
            <w:pPr>
              <w:spacing w:line="460" w:lineRule="exact"/>
              <w:rPr>
                <w:rFonts w:ascii="仿宋" w:eastAsia="仿宋" w:hAnsi="仿宋"/>
                <w:b/>
                <w:sz w:val="24"/>
              </w:rPr>
            </w:pPr>
            <w:permStart w:id="1738289090" w:edGrp="everyone" w:colFirst="2" w:colLast="2"/>
            <w:permEnd w:id="1308903153"/>
            <w:r>
              <w:rPr>
                <w:rFonts w:ascii="仿宋" w:eastAsia="仿宋" w:hAnsi="仿宋" w:hint="eastAsia"/>
                <w:b/>
                <w:sz w:val="24"/>
              </w:rPr>
              <w:t>电子送达</w:t>
            </w:r>
          </w:p>
        </w:tc>
        <w:tc>
          <w:tcPr>
            <w:tcW w:w="1702" w:type="dxa"/>
            <w:vAlign w:val="center"/>
          </w:tcPr>
          <w:p w14:paraId="183A89F5" w14:textId="77777777" w:rsidR="004570D0" w:rsidRDefault="006D2C39">
            <w:pPr>
              <w:spacing w:line="460" w:lineRule="exact"/>
              <w:rPr>
                <w:rFonts w:ascii="仿宋" w:eastAsia="仿宋" w:hAnsi="仿宋"/>
                <w:b/>
                <w:sz w:val="24"/>
              </w:rPr>
            </w:pPr>
            <w:r>
              <w:rPr>
                <w:rFonts w:ascii="仿宋" w:eastAsia="仿宋" w:hAnsi="仿宋" w:hint="eastAsia"/>
                <w:b/>
                <w:sz w:val="24"/>
              </w:rPr>
              <w:t>电子邮箱</w:t>
            </w:r>
          </w:p>
        </w:tc>
        <w:tc>
          <w:tcPr>
            <w:tcW w:w="5937" w:type="dxa"/>
            <w:vAlign w:val="center"/>
          </w:tcPr>
          <w:p w14:paraId="18CB36C0" w14:textId="77777777" w:rsidR="004570D0" w:rsidRDefault="006D2C39">
            <w:pPr>
              <w:spacing w:line="460" w:lineRule="exact"/>
              <w:ind w:firstLineChars="200" w:firstLine="482"/>
              <w:rPr>
                <w:rFonts w:ascii="仿宋" w:eastAsia="仿宋" w:hAnsi="仿宋"/>
                <w:b/>
                <w:sz w:val="24"/>
              </w:rPr>
            </w:pPr>
            <w:r>
              <w:rPr>
                <w:rFonts w:ascii="仿宋" w:eastAsia="仿宋" w:hAnsi="仿宋" w:hint="eastAsia"/>
                <w:b/>
                <w:sz w:val="24"/>
              </w:rPr>
              <w:t>【</w:t>
            </w:r>
            <w:r>
              <w:rPr>
                <w:rFonts w:ascii="仿宋" w:eastAsia="仿宋" w:hAnsi="仿宋"/>
                <w:b/>
                <w:sz w:val="24"/>
              </w:rPr>
              <w:t xml:space="preserve"> </w:t>
            </w:r>
            <w:r>
              <w:rPr>
                <w:rFonts w:ascii="仿宋" w:eastAsia="仿宋" w:hAnsi="仿宋" w:hint="eastAsia"/>
                <w:b/>
                <w:sz w:val="24"/>
              </w:rPr>
              <w:t>】</w:t>
            </w:r>
          </w:p>
        </w:tc>
      </w:tr>
      <w:tr w:rsidR="004570D0" w14:paraId="77B177AB" w14:textId="77777777">
        <w:trPr>
          <w:jc w:val="center"/>
        </w:trPr>
        <w:tc>
          <w:tcPr>
            <w:tcW w:w="657" w:type="dxa"/>
            <w:vMerge/>
            <w:vAlign w:val="center"/>
          </w:tcPr>
          <w:p w14:paraId="6BDDC2D7" w14:textId="77777777" w:rsidR="004570D0" w:rsidRDefault="004570D0">
            <w:pPr>
              <w:spacing w:line="460" w:lineRule="exact"/>
              <w:ind w:firstLineChars="200" w:firstLine="482"/>
              <w:rPr>
                <w:rFonts w:ascii="仿宋" w:eastAsia="仿宋" w:hAnsi="仿宋"/>
                <w:b/>
                <w:sz w:val="24"/>
              </w:rPr>
            </w:pPr>
            <w:permStart w:id="1692475823" w:edGrp="everyone" w:colFirst="2" w:colLast="2"/>
            <w:permEnd w:id="1738289090"/>
          </w:p>
        </w:tc>
        <w:tc>
          <w:tcPr>
            <w:tcW w:w="1702" w:type="dxa"/>
            <w:vAlign w:val="center"/>
          </w:tcPr>
          <w:p w14:paraId="3588A4AC" w14:textId="77777777" w:rsidR="004570D0" w:rsidRDefault="006D2C39">
            <w:pPr>
              <w:spacing w:line="460" w:lineRule="exact"/>
              <w:rPr>
                <w:rFonts w:ascii="仿宋" w:eastAsia="仿宋" w:hAnsi="仿宋"/>
                <w:b/>
                <w:sz w:val="24"/>
              </w:rPr>
            </w:pPr>
            <w:r>
              <w:rPr>
                <w:rFonts w:ascii="仿宋" w:eastAsia="仿宋" w:hAnsi="仿宋" w:hint="eastAsia"/>
                <w:b/>
                <w:sz w:val="24"/>
              </w:rPr>
              <w:t>手机号码</w:t>
            </w:r>
          </w:p>
        </w:tc>
        <w:tc>
          <w:tcPr>
            <w:tcW w:w="5937" w:type="dxa"/>
            <w:vAlign w:val="center"/>
          </w:tcPr>
          <w:p w14:paraId="562229FB" w14:textId="77777777" w:rsidR="004570D0" w:rsidRDefault="006D2C39">
            <w:pPr>
              <w:spacing w:line="460" w:lineRule="exact"/>
              <w:ind w:firstLineChars="200" w:firstLine="482"/>
              <w:rPr>
                <w:rFonts w:ascii="仿宋" w:eastAsia="仿宋" w:hAnsi="仿宋"/>
                <w:b/>
                <w:sz w:val="24"/>
              </w:rPr>
            </w:pPr>
            <w:r>
              <w:rPr>
                <w:rFonts w:ascii="仿宋" w:eastAsia="仿宋" w:hAnsi="仿宋" w:hint="eastAsia"/>
                <w:b/>
                <w:sz w:val="24"/>
              </w:rPr>
              <w:t>【】</w:t>
            </w:r>
          </w:p>
        </w:tc>
      </w:tr>
      <w:permEnd w:id="1692475823"/>
      <w:tr w:rsidR="004570D0" w14:paraId="7AFEDD50" w14:textId="77777777">
        <w:trPr>
          <w:jc w:val="center"/>
        </w:trPr>
        <w:tc>
          <w:tcPr>
            <w:tcW w:w="8296" w:type="dxa"/>
            <w:gridSpan w:val="3"/>
            <w:vAlign w:val="center"/>
          </w:tcPr>
          <w:p w14:paraId="6E48D421" w14:textId="77777777" w:rsidR="004570D0" w:rsidRDefault="006D2C39">
            <w:pPr>
              <w:spacing w:line="460" w:lineRule="exact"/>
              <w:ind w:firstLineChars="200" w:firstLine="482"/>
              <w:rPr>
                <w:rFonts w:ascii="仿宋" w:eastAsia="仿宋" w:hAnsi="仿宋"/>
                <w:b/>
                <w:sz w:val="24"/>
              </w:rPr>
            </w:pPr>
            <w:r>
              <w:rPr>
                <w:rFonts w:ascii="仿宋" w:eastAsia="仿宋" w:hAnsi="仿宋" w:hint="eastAsia"/>
                <w:b/>
                <w:sz w:val="24"/>
              </w:rPr>
              <w:t>乙方确认其有效送达地址如下</w:t>
            </w:r>
          </w:p>
        </w:tc>
      </w:tr>
      <w:tr w:rsidR="004570D0" w14:paraId="4B329900" w14:textId="77777777">
        <w:trPr>
          <w:jc w:val="center"/>
        </w:trPr>
        <w:tc>
          <w:tcPr>
            <w:tcW w:w="2359" w:type="dxa"/>
            <w:gridSpan w:val="2"/>
            <w:vAlign w:val="center"/>
          </w:tcPr>
          <w:p w14:paraId="1E7D327C" w14:textId="77777777" w:rsidR="004570D0" w:rsidRDefault="006D2C39">
            <w:pPr>
              <w:spacing w:line="460" w:lineRule="exact"/>
              <w:ind w:firstLineChars="200" w:firstLine="482"/>
              <w:rPr>
                <w:rFonts w:ascii="仿宋" w:eastAsia="仿宋" w:hAnsi="仿宋"/>
                <w:b/>
                <w:sz w:val="24"/>
              </w:rPr>
            </w:pPr>
            <w:permStart w:id="932857438" w:edGrp="everyone" w:colFirst="1" w:colLast="1"/>
            <w:r>
              <w:rPr>
                <w:rFonts w:ascii="仿宋" w:eastAsia="仿宋" w:hAnsi="仿宋" w:hint="eastAsia"/>
                <w:b/>
                <w:sz w:val="24"/>
              </w:rPr>
              <w:t>联系地址</w:t>
            </w:r>
          </w:p>
        </w:tc>
        <w:tc>
          <w:tcPr>
            <w:tcW w:w="5937" w:type="dxa"/>
            <w:vAlign w:val="center"/>
          </w:tcPr>
          <w:p w14:paraId="44069298" w14:textId="77777777" w:rsidR="004570D0" w:rsidRDefault="006D2C39">
            <w:pPr>
              <w:spacing w:line="460" w:lineRule="exact"/>
              <w:ind w:firstLineChars="200" w:firstLine="482"/>
              <w:rPr>
                <w:rFonts w:ascii="仿宋" w:eastAsia="仿宋" w:hAnsi="仿宋"/>
                <w:b/>
                <w:sz w:val="24"/>
              </w:rPr>
            </w:pPr>
            <w:r>
              <w:rPr>
                <w:rFonts w:ascii="仿宋" w:eastAsia="仿宋" w:hAnsi="仿宋" w:hint="eastAsia"/>
                <w:b/>
                <w:sz w:val="24"/>
              </w:rPr>
              <w:t>【 】</w:t>
            </w:r>
          </w:p>
        </w:tc>
      </w:tr>
      <w:tr w:rsidR="004570D0" w14:paraId="7A53CA06" w14:textId="77777777">
        <w:trPr>
          <w:jc w:val="center"/>
        </w:trPr>
        <w:tc>
          <w:tcPr>
            <w:tcW w:w="2359" w:type="dxa"/>
            <w:gridSpan w:val="2"/>
            <w:vAlign w:val="center"/>
          </w:tcPr>
          <w:p w14:paraId="6F246F49" w14:textId="77777777" w:rsidR="004570D0" w:rsidRDefault="006D2C39">
            <w:pPr>
              <w:spacing w:line="460" w:lineRule="exact"/>
              <w:ind w:firstLineChars="200" w:firstLine="482"/>
              <w:rPr>
                <w:rFonts w:ascii="仿宋" w:eastAsia="仿宋" w:hAnsi="仿宋"/>
                <w:b/>
                <w:sz w:val="24"/>
              </w:rPr>
            </w:pPr>
            <w:permStart w:id="1318207440" w:edGrp="everyone" w:colFirst="1" w:colLast="1"/>
            <w:permEnd w:id="932857438"/>
            <w:r>
              <w:rPr>
                <w:rFonts w:ascii="仿宋" w:eastAsia="仿宋" w:hAnsi="仿宋" w:hint="eastAsia"/>
                <w:b/>
                <w:sz w:val="24"/>
              </w:rPr>
              <w:t>邮政编码</w:t>
            </w:r>
          </w:p>
        </w:tc>
        <w:tc>
          <w:tcPr>
            <w:tcW w:w="5937" w:type="dxa"/>
            <w:vAlign w:val="center"/>
          </w:tcPr>
          <w:p w14:paraId="63CE3F00" w14:textId="77777777" w:rsidR="004570D0" w:rsidRDefault="006D2C39">
            <w:pPr>
              <w:spacing w:line="460" w:lineRule="exact"/>
              <w:ind w:firstLineChars="200" w:firstLine="482"/>
              <w:rPr>
                <w:rFonts w:ascii="仿宋" w:eastAsia="仿宋" w:hAnsi="仿宋"/>
                <w:b/>
                <w:sz w:val="24"/>
              </w:rPr>
            </w:pPr>
            <w:r>
              <w:rPr>
                <w:rFonts w:ascii="仿宋" w:eastAsia="仿宋" w:hAnsi="仿宋" w:hint="eastAsia"/>
                <w:b/>
                <w:sz w:val="24"/>
              </w:rPr>
              <w:t>【</w:t>
            </w:r>
            <w:r>
              <w:rPr>
                <w:rFonts w:ascii="仿宋" w:eastAsia="仿宋" w:hAnsi="仿宋"/>
                <w:b/>
                <w:sz w:val="24"/>
              </w:rPr>
              <w:t xml:space="preserve"> </w:t>
            </w:r>
            <w:r>
              <w:rPr>
                <w:rFonts w:ascii="仿宋" w:eastAsia="仿宋" w:hAnsi="仿宋" w:hint="eastAsia"/>
                <w:b/>
                <w:sz w:val="24"/>
              </w:rPr>
              <w:t>】</w:t>
            </w:r>
          </w:p>
        </w:tc>
      </w:tr>
      <w:tr w:rsidR="004570D0" w14:paraId="2309C74E" w14:textId="77777777">
        <w:trPr>
          <w:jc w:val="center"/>
        </w:trPr>
        <w:tc>
          <w:tcPr>
            <w:tcW w:w="2359" w:type="dxa"/>
            <w:gridSpan w:val="2"/>
            <w:vAlign w:val="center"/>
          </w:tcPr>
          <w:p w14:paraId="7B7A3F03" w14:textId="77777777" w:rsidR="004570D0" w:rsidRDefault="006D2C39">
            <w:pPr>
              <w:spacing w:line="460" w:lineRule="exact"/>
              <w:ind w:firstLineChars="200" w:firstLine="482"/>
              <w:rPr>
                <w:rFonts w:ascii="仿宋" w:eastAsia="仿宋" w:hAnsi="仿宋"/>
                <w:b/>
                <w:sz w:val="24"/>
              </w:rPr>
            </w:pPr>
            <w:permStart w:id="1498380561" w:edGrp="everyone" w:colFirst="1" w:colLast="1"/>
            <w:permEnd w:id="1318207440"/>
            <w:r>
              <w:rPr>
                <w:rFonts w:ascii="仿宋" w:eastAsia="仿宋" w:hAnsi="仿宋" w:hint="eastAsia"/>
                <w:b/>
                <w:sz w:val="24"/>
              </w:rPr>
              <w:lastRenderedPageBreak/>
              <w:t>联系人</w:t>
            </w:r>
          </w:p>
        </w:tc>
        <w:tc>
          <w:tcPr>
            <w:tcW w:w="5937" w:type="dxa"/>
            <w:vAlign w:val="center"/>
          </w:tcPr>
          <w:p w14:paraId="1BD05997" w14:textId="77777777" w:rsidR="004570D0" w:rsidRDefault="006D2C39">
            <w:pPr>
              <w:spacing w:line="460" w:lineRule="exact"/>
              <w:ind w:firstLineChars="200" w:firstLine="482"/>
              <w:rPr>
                <w:rFonts w:ascii="仿宋" w:eastAsia="仿宋" w:hAnsi="仿宋"/>
                <w:b/>
                <w:sz w:val="24"/>
              </w:rPr>
            </w:pPr>
            <w:r>
              <w:rPr>
                <w:rFonts w:ascii="仿宋" w:eastAsia="仿宋" w:hAnsi="仿宋" w:hint="eastAsia"/>
                <w:b/>
                <w:sz w:val="24"/>
              </w:rPr>
              <w:t>【 】</w:t>
            </w:r>
          </w:p>
        </w:tc>
      </w:tr>
      <w:tr w:rsidR="004570D0" w14:paraId="45F4435E" w14:textId="77777777">
        <w:trPr>
          <w:jc w:val="center"/>
        </w:trPr>
        <w:tc>
          <w:tcPr>
            <w:tcW w:w="2359" w:type="dxa"/>
            <w:gridSpan w:val="2"/>
            <w:vAlign w:val="center"/>
          </w:tcPr>
          <w:p w14:paraId="492FBFD2" w14:textId="77777777" w:rsidR="004570D0" w:rsidRDefault="006D2C39">
            <w:pPr>
              <w:spacing w:line="460" w:lineRule="exact"/>
              <w:ind w:firstLineChars="200" w:firstLine="482"/>
              <w:rPr>
                <w:rFonts w:ascii="仿宋" w:eastAsia="仿宋" w:hAnsi="仿宋"/>
                <w:b/>
                <w:sz w:val="24"/>
              </w:rPr>
            </w:pPr>
            <w:permStart w:id="445021135" w:edGrp="everyone" w:colFirst="1" w:colLast="1"/>
            <w:permEnd w:id="1498380561"/>
            <w:r>
              <w:rPr>
                <w:rFonts w:ascii="仿宋" w:eastAsia="仿宋" w:hAnsi="仿宋" w:hint="eastAsia"/>
                <w:b/>
                <w:sz w:val="24"/>
              </w:rPr>
              <w:t>联系电话</w:t>
            </w:r>
          </w:p>
        </w:tc>
        <w:tc>
          <w:tcPr>
            <w:tcW w:w="5937" w:type="dxa"/>
            <w:vAlign w:val="center"/>
          </w:tcPr>
          <w:p w14:paraId="47DEB5E1" w14:textId="77777777" w:rsidR="004570D0" w:rsidRDefault="006D2C39">
            <w:pPr>
              <w:spacing w:line="460" w:lineRule="exact"/>
              <w:ind w:firstLineChars="200" w:firstLine="482"/>
              <w:rPr>
                <w:rFonts w:ascii="仿宋" w:eastAsia="仿宋" w:hAnsi="仿宋"/>
                <w:b/>
                <w:sz w:val="24"/>
              </w:rPr>
            </w:pPr>
            <w:r>
              <w:rPr>
                <w:rFonts w:ascii="仿宋" w:eastAsia="仿宋" w:hAnsi="仿宋" w:hint="eastAsia"/>
                <w:b/>
                <w:sz w:val="24"/>
              </w:rPr>
              <w:t>【</w:t>
            </w:r>
            <w:r>
              <w:rPr>
                <w:rFonts w:ascii="仿宋" w:eastAsia="仿宋" w:hAnsi="仿宋"/>
                <w:b/>
                <w:sz w:val="24"/>
              </w:rPr>
              <w:t xml:space="preserve"> </w:t>
            </w:r>
            <w:r>
              <w:rPr>
                <w:rFonts w:ascii="仿宋" w:eastAsia="仿宋" w:hAnsi="仿宋" w:hint="eastAsia"/>
                <w:b/>
                <w:sz w:val="24"/>
              </w:rPr>
              <w:t>】</w:t>
            </w:r>
          </w:p>
        </w:tc>
      </w:tr>
      <w:tr w:rsidR="004570D0" w14:paraId="44FA7D9F" w14:textId="77777777">
        <w:trPr>
          <w:jc w:val="center"/>
        </w:trPr>
        <w:tc>
          <w:tcPr>
            <w:tcW w:w="657" w:type="dxa"/>
            <w:vMerge w:val="restart"/>
            <w:vAlign w:val="center"/>
          </w:tcPr>
          <w:p w14:paraId="46C943B1" w14:textId="77777777" w:rsidR="004570D0" w:rsidRDefault="006D2C39">
            <w:pPr>
              <w:spacing w:line="460" w:lineRule="exact"/>
              <w:rPr>
                <w:rFonts w:ascii="仿宋" w:eastAsia="仿宋" w:hAnsi="仿宋"/>
                <w:b/>
                <w:sz w:val="24"/>
              </w:rPr>
            </w:pPr>
            <w:permStart w:id="184633678" w:edGrp="everyone" w:colFirst="2" w:colLast="2"/>
            <w:permEnd w:id="445021135"/>
            <w:r>
              <w:rPr>
                <w:rFonts w:ascii="仿宋" w:eastAsia="仿宋" w:hAnsi="仿宋" w:hint="eastAsia"/>
                <w:b/>
                <w:sz w:val="24"/>
              </w:rPr>
              <w:t>电子送达</w:t>
            </w:r>
          </w:p>
        </w:tc>
        <w:tc>
          <w:tcPr>
            <w:tcW w:w="1702" w:type="dxa"/>
            <w:vAlign w:val="center"/>
          </w:tcPr>
          <w:p w14:paraId="3236AF46" w14:textId="77777777" w:rsidR="004570D0" w:rsidRDefault="006D2C39">
            <w:pPr>
              <w:spacing w:line="460" w:lineRule="exact"/>
              <w:rPr>
                <w:rFonts w:ascii="仿宋" w:eastAsia="仿宋" w:hAnsi="仿宋"/>
                <w:b/>
                <w:sz w:val="24"/>
              </w:rPr>
            </w:pPr>
            <w:r>
              <w:rPr>
                <w:rFonts w:ascii="仿宋" w:eastAsia="仿宋" w:hAnsi="仿宋" w:hint="eastAsia"/>
                <w:b/>
                <w:sz w:val="24"/>
              </w:rPr>
              <w:t>电子邮箱</w:t>
            </w:r>
          </w:p>
        </w:tc>
        <w:tc>
          <w:tcPr>
            <w:tcW w:w="5937" w:type="dxa"/>
            <w:vAlign w:val="center"/>
          </w:tcPr>
          <w:p w14:paraId="76EEDF53" w14:textId="77777777" w:rsidR="004570D0" w:rsidRDefault="006D2C39">
            <w:pPr>
              <w:spacing w:line="460" w:lineRule="exact"/>
              <w:ind w:firstLineChars="200" w:firstLine="482"/>
              <w:rPr>
                <w:rFonts w:ascii="仿宋" w:eastAsia="仿宋" w:hAnsi="仿宋"/>
                <w:b/>
                <w:sz w:val="24"/>
              </w:rPr>
            </w:pPr>
            <w:r>
              <w:rPr>
                <w:rFonts w:ascii="仿宋" w:eastAsia="仿宋" w:hAnsi="仿宋" w:hint="eastAsia"/>
                <w:b/>
                <w:sz w:val="24"/>
              </w:rPr>
              <w:t>【</w:t>
            </w:r>
            <w:r>
              <w:rPr>
                <w:rFonts w:ascii="仿宋" w:eastAsia="仿宋" w:hAnsi="仿宋"/>
                <w:b/>
                <w:sz w:val="24"/>
              </w:rPr>
              <w:t xml:space="preserve"> </w:t>
            </w:r>
            <w:r>
              <w:rPr>
                <w:rFonts w:ascii="仿宋" w:eastAsia="仿宋" w:hAnsi="仿宋" w:hint="eastAsia"/>
                <w:b/>
                <w:sz w:val="24"/>
              </w:rPr>
              <w:t>】</w:t>
            </w:r>
          </w:p>
        </w:tc>
      </w:tr>
      <w:tr w:rsidR="004570D0" w14:paraId="62295A8B" w14:textId="77777777">
        <w:trPr>
          <w:jc w:val="center"/>
        </w:trPr>
        <w:tc>
          <w:tcPr>
            <w:tcW w:w="657" w:type="dxa"/>
            <w:vMerge/>
            <w:vAlign w:val="center"/>
          </w:tcPr>
          <w:p w14:paraId="58B20A03" w14:textId="77777777" w:rsidR="004570D0" w:rsidRDefault="004570D0">
            <w:pPr>
              <w:spacing w:line="460" w:lineRule="exact"/>
              <w:ind w:firstLineChars="200" w:firstLine="482"/>
              <w:rPr>
                <w:rFonts w:ascii="仿宋" w:eastAsia="仿宋" w:hAnsi="仿宋"/>
                <w:b/>
                <w:sz w:val="24"/>
              </w:rPr>
            </w:pPr>
            <w:permStart w:id="55201897" w:edGrp="everyone" w:colFirst="2" w:colLast="2"/>
            <w:permEnd w:id="184633678"/>
          </w:p>
        </w:tc>
        <w:tc>
          <w:tcPr>
            <w:tcW w:w="1702" w:type="dxa"/>
            <w:vAlign w:val="center"/>
          </w:tcPr>
          <w:p w14:paraId="4136F958" w14:textId="77777777" w:rsidR="004570D0" w:rsidRDefault="006D2C39">
            <w:pPr>
              <w:spacing w:line="460" w:lineRule="exact"/>
              <w:rPr>
                <w:rFonts w:ascii="仿宋" w:eastAsia="仿宋" w:hAnsi="仿宋"/>
                <w:b/>
                <w:sz w:val="24"/>
              </w:rPr>
            </w:pPr>
            <w:r>
              <w:rPr>
                <w:rFonts w:ascii="仿宋" w:eastAsia="仿宋" w:hAnsi="仿宋" w:hint="eastAsia"/>
                <w:b/>
                <w:sz w:val="24"/>
              </w:rPr>
              <w:t>手机号码</w:t>
            </w:r>
          </w:p>
        </w:tc>
        <w:tc>
          <w:tcPr>
            <w:tcW w:w="5937" w:type="dxa"/>
            <w:vAlign w:val="center"/>
          </w:tcPr>
          <w:p w14:paraId="75088027" w14:textId="77777777" w:rsidR="004570D0" w:rsidRDefault="006D2C39">
            <w:pPr>
              <w:spacing w:line="460" w:lineRule="exact"/>
              <w:ind w:firstLineChars="200" w:firstLine="482"/>
              <w:rPr>
                <w:rFonts w:ascii="仿宋" w:eastAsia="仿宋" w:hAnsi="仿宋"/>
                <w:b/>
                <w:sz w:val="24"/>
              </w:rPr>
            </w:pPr>
            <w:r>
              <w:rPr>
                <w:rFonts w:ascii="仿宋" w:eastAsia="仿宋" w:hAnsi="仿宋" w:hint="eastAsia"/>
                <w:b/>
                <w:sz w:val="24"/>
              </w:rPr>
              <w:t>【】</w:t>
            </w:r>
          </w:p>
        </w:tc>
      </w:tr>
    </w:tbl>
    <w:permEnd w:id="55201897"/>
    <w:p w14:paraId="6783626E"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2.2</w:t>
      </w:r>
      <w:r>
        <w:rPr>
          <w:rFonts w:ascii="仿宋" w:eastAsia="仿宋" w:hAnsi="仿宋" w:hint="eastAsia"/>
          <w:sz w:val="24"/>
        </w:rPr>
        <w:t>本条款中双方确认的送达地址如发生变更的，应当在发生变更之日起三日内通过书面方式通知相对方</w:t>
      </w:r>
      <w:r>
        <w:rPr>
          <w:rFonts w:ascii="仿宋" w:eastAsia="仿宋" w:hAnsi="仿宋" w:hint="eastAsia"/>
          <w:b/>
          <w:bCs/>
          <w:sz w:val="24"/>
        </w:rPr>
        <w:t>。</w:t>
      </w:r>
      <w:r>
        <w:rPr>
          <w:rFonts w:ascii="仿宋" w:eastAsia="仿宋" w:hAnsi="仿宋" w:hint="eastAsia"/>
          <w:sz w:val="24"/>
        </w:rPr>
        <w:t>在涉及仲裁及民事诉讼、执行程序时，任何一方送达地址发生变更的，应当在发生变更当日通过书面方式告知仲裁机构、法院。</w:t>
      </w:r>
      <w:r>
        <w:rPr>
          <w:rFonts w:ascii="仿宋" w:eastAsia="仿宋" w:hAnsi="仿宋" w:hint="eastAsia"/>
          <w:b/>
          <w:bCs/>
          <w:sz w:val="24"/>
        </w:rPr>
        <w:t>任何一方未按前述方式履行通知、告知义务的，该方所确认的送达地址仍视为有效送达地址。</w:t>
      </w:r>
    </w:p>
    <w:p w14:paraId="3664114B" w14:textId="01023606" w:rsidR="004570D0" w:rsidRDefault="006D2C39">
      <w:pPr>
        <w:spacing w:line="460" w:lineRule="exact"/>
        <w:ind w:firstLineChars="200" w:firstLine="480"/>
        <w:rPr>
          <w:rFonts w:ascii="仿宋" w:eastAsia="仿宋" w:hAnsi="仿宋"/>
          <w:sz w:val="24"/>
        </w:rPr>
      </w:pPr>
      <w:r>
        <w:rPr>
          <w:rFonts w:ascii="仿宋" w:eastAsia="仿宋" w:hAnsi="仿宋"/>
          <w:sz w:val="24"/>
        </w:rPr>
        <w:t>2.3</w:t>
      </w:r>
      <w:r>
        <w:rPr>
          <w:rFonts w:ascii="仿宋" w:eastAsia="仿宋" w:hAnsi="仿宋" w:hint="eastAsia"/>
          <w:sz w:val="24"/>
        </w:rPr>
        <w:t>双方在本条款确认的送达地址适用范围包括双方在履行本合同过程中的各类通知、函件、附件、协议等文件以及就本合同发生纠纷</w:t>
      </w:r>
      <w:proofErr w:type="gramStart"/>
      <w:r>
        <w:rPr>
          <w:rFonts w:ascii="仿宋" w:eastAsia="仿宋" w:hAnsi="仿宋" w:hint="eastAsia"/>
          <w:sz w:val="24"/>
        </w:rPr>
        <w:t>时相关</w:t>
      </w:r>
      <w:proofErr w:type="gramEnd"/>
      <w:r>
        <w:rPr>
          <w:rFonts w:ascii="仿宋" w:eastAsia="仿宋" w:hAnsi="仿宋" w:hint="eastAsia"/>
          <w:sz w:val="24"/>
        </w:rPr>
        <w:t>文件和法律文书向双方的送达，包括在争议进入公证、仲裁、民事诉讼程序后的一审、二审、重审、再审和执行程序（含处置抵押物等）等各个阶段相关案件材料和法律文书（包括但不限于：各类程序性文书，如起诉状、仲裁申请书、受理案件通知书、应诉通知书、传票、举证通知书、缴费通知书等；各类法律文书，如仲裁裁决书、判决书、裁定书、调解书等）向双方的送达。除本条第2.2款另有约定外，任何一方按照送达地址发送上述文件，即应视作在下列日期被送达：</w:t>
      </w:r>
    </w:p>
    <w:p w14:paraId="37F84356"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（1）邮递（包括特快专递、平信邮寄、挂号邮寄），以投递之日后的第三日视为送达日；</w:t>
      </w:r>
    </w:p>
    <w:p w14:paraId="4A3C12F5"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（2）电话、传真、电子邮箱、</w:t>
      </w:r>
      <w:proofErr w:type="gramStart"/>
      <w:r>
        <w:rPr>
          <w:rFonts w:ascii="仿宋" w:eastAsia="仿宋" w:hAnsi="仿宋" w:hint="eastAsia"/>
          <w:sz w:val="24"/>
        </w:rPr>
        <w:t>微信或</w:t>
      </w:r>
      <w:proofErr w:type="gramEnd"/>
      <w:r>
        <w:rPr>
          <w:rFonts w:ascii="仿宋" w:eastAsia="仿宋" w:hAnsi="仿宋" w:hint="eastAsia"/>
          <w:sz w:val="24"/>
        </w:rPr>
        <w:t>其他电子通讯方式，以发送之日视为送达日；</w:t>
      </w:r>
    </w:p>
    <w:p w14:paraId="7DB01D3D"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（3）专人送达，以收件人签收之日视为送达日；收件人拒收或无人接收的，送达人可采取拍照、录像方式记录送达过程，并将文书留置，亦视为送达；</w:t>
      </w:r>
    </w:p>
    <w:p w14:paraId="685E9E00"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（4）同时采用上述几种方式的，以其中最快达到对方者为准。</w:t>
      </w:r>
    </w:p>
    <w:p w14:paraId="10E0551F"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因任何一方提供或者确认的送达地址不准确、送达地址变更后未及时依程序</w:t>
      </w:r>
      <w:r>
        <w:rPr>
          <w:rFonts w:ascii="仿宋" w:eastAsia="仿宋" w:hAnsi="仿宋" w:hint="eastAsia"/>
          <w:sz w:val="24"/>
        </w:rPr>
        <w:lastRenderedPageBreak/>
        <w:t>通知或告知相对方、法院、仲裁机关或公证机关的，或任何一方或其指定的接收人拒绝签收等原因，导致法律文书、执行文书、仲裁裁决或公证机关执行证书等各项法律文书或有关文件无法送达、未及时送达或未能被该方实际接收的，向对方、法院、仲裁机关或公证机关按照上述有效送达规则进行送达即视为有效送达，该方将自行承担由此可能产生的一切法律后果。双方同意法院、仲裁机关或公证机关可以采取一种或多种送达方式送达法律文书，送达时间以上述送达方式中最先到达的为准。</w:t>
      </w:r>
    </w:p>
    <w:p w14:paraId="092E480D" w14:textId="57A405E0" w:rsidR="004570D0" w:rsidRDefault="006D2C39">
      <w:pPr>
        <w:spacing w:line="460" w:lineRule="exact"/>
        <w:ind w:firstLineChars="200" w:firstLine="480"/>
        <w:rPr>
          <w:rFonts w:ascii="仿宋" w:eastAsia="仿宋" w:hAnsi="仿宋"/>
          <w:sz w:val="24"/>
        </w:rPr>
      </w:pPr>
      <w:r>
        <w:rPr>
          <w:rFonts w:ascii="仿宋" w:eastAsia="仿宋" w:hAnsi="仿宋"/>
          <w:sz w:val="24"/>
        </w:rPr>
        <w:t>2.4</w:t>
      </w:r>
      <w:r>
        <w:rPr>
          <w:rFonts w:ascii="仿宋" w:eastAsia="仿宋" w:hAnsi="仿宋" w:hint="eastAsia"/>
          <w:sz w:val="24"/>
        </w:rPr>
        <w:t>本条第</w:t>
      </w:r>
      <w:r>
        <w:rPr>
          <w:rFonts w:ascii="仿宋" w:eastAsia="仿宋" w:hAnsi="仿宋"/>
          <w:sz w:val="24"/>
        </w:rPr>
        <w:t>2</w:t>
      </w:r>
      <w:r>
        <w:rPr>
          <w:rFonts w:ascii="仿宋" w:eastAsia="仿宋" w:hAnsi="仿宋" w:hint="eastAsia"/>
          <w:sz w:val="24"/>
        </w:rPr>
        <w:t>款约定内容为本合同双方均明确同意的特别条款，效力独立于本合同其他条款。不论本合同其他条款因为任何原因被法院、仲裁机关或其他有权机关认定为无效或者被撤销，本条第</w:t>
      </w:r>
      <w:r>
        <w:rPr>
          <w:rFonts w:ascii="仿宋" w:eastAsia="仿宋" w:hAnsi="仿宋"/>
          <w:sz w:val="24"/>
        </w:rPr>
        <w:t>2</w:t>
      </w:r>
      <w:r>
        <w:rPr>
          <w:rFonts w:ascii="仿宋" w:eastAsia="仿宋" w:hAnsi="仿宋" w:hint="eastAsia"/>
          <w:sz w:val="24"/>
        </w:rPr>
        <w:t>款约定内容均为有效。如本条</w:t>
      </w:r>
      <w:r>
        <w:rPr>
          <w:rFonts w:ascii="仿宋" w:eastAsia="仿宋" w:hAnsi="仿宋"/>
          <w:sz w:val="24"/>
        </w:rPr>
        <w:t>2</w:t>
      </w:r>
      <w:r>
        <w:rPr>
          <w:rFonts w:ascii="仿宋" w:eastAsia="仿宋" w:hAnsi="仿宋" w:hint="eastAsia"/>
          <w:sz w:val="24"/>
        </w:rPr>
        <w:t>款约定与本合同中其他条款约定冲突的，应以本条第</w:t>
      </w:r>
      <w:r>
        <w:rPr>
          <w:rFonts w:ascii="仿宋" w:eastAsia="仿宋" w:hAnsi="仿宋"/>
          <w:sz w:val="24"/>
        </w:rPr>
        <w:t>2</w:t>
      </w:r>
      <w:r>
        <w:rPr>
          <w:rFonts w:ascii="仿宋" w:eastAsia="仿宋" w:hAnsi="仿宋" w:hint="eastAsia"/>
          <w:sz w:val="24"/>
        </w:rPr>
        <w:t>款约定为准。</w:t>
      </w:r>
    </w:p>
    <w:p w14:paraId="4F8EE0A1"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.税收</w:t>
      </w:r>
    </w:p>
    <w:p w14:paraId="374C6C63"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合同双方均同意根据适用的税收法律法规各自缴纳其应承担的本合同或本合同项下的一切税收。甲方除依据本合同“支付条款”支付相应款项外，无义务向乙方额外补偿或支付任何税款。如果依据税收法律法规，甲方应当为乙方代扣代缴任何税款，甲方有权在依据本合同支付相应款项前扣除应代扣的税款，代扣代缴后甲方应向乙方及时提供已代扣代缴税款的证明文件；如甲方按照税收法律法规已为乙方代缴了税款，但未能在支付本合同约定款项时扣除相应数额，乙方应当在接到甲方提供的代缴税</w:t>
      </w:r>
      <w:proofErr w:type="gramStart"/>
      <w:r>
        <w:rPr>
          <w:rFonts w:ascii="仿宋" w:eastAsia="仿宋" w:hAnsi="仿宋" w:hint="eastAsia"/>
          <w:sz w:val="24"/>
        </w:rPr>
        <w:t>收证明</w:t>
      </w:r>
      <w:proofErr w:type="gramEnd"/>
      <w:r>
        <w:rPr>
          <w:rFonts w:ascii="仿宋" w:eastAsia="仿宋" w:hAnsi="仿宋" w:hint="eastAsia"/>
          <w:sz w:val="24"/>
        </w:rPr>
        <w:t>文件后立即全额偿付甲方已代缴的税款。</w:t>
      </w:r>
    </w:p>
    <w:p w14:paraId="09E6DB06"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4</w:t>
      </w:r>
      <w:r>
        <w:rPr>
          <w:rFonts w:ascii="仿宋" w:eastAsia="仿宋" w:hAnsi="仿宋" w:hint="eastAsia"/>
          <w:sz w:val="24"/>
        </w:rPr>
        <w:t>.不可抗力</w:t>
      </w:r>
    </w:p>
    <w:p w14:paraId="786D2C79"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由于发生不可抗力事件（如战争、暴动、严重火灾、水灾、台风、地震、政府行为和禁令等事件），致使合同任一方不能履行合同义务时，遭受不可抗力事件影响的一方负有在合理时间内尽快通知合同对方和采取合理措施减少对方损失的义务，并应提供相应的双方认可的政府权威机构出具的书面证明文件。</w:t>
      </w:r>
    </w:p>
    <w:p w14:paraId="0F50201C"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遭受不可抗力事件影响的一方在履行前述义务后免除违约责任。但其合同义务</w:t>
      </w:r>
      <w:proofErr w:type="gramStart"/>
      <w:r>
        <w:rPr>
          <w:rFonts w:ascii="仿宋" w:eastAsia="仿宋" w:hAnsi="仿宋" w:hint="eastAsia"/>
          <w:sz w:val="24"/>
        </w:rPr>
        <w:t>不</w:t>
      </w:r>
      <w:proofErr w:type="gramEnd"/>
      <w:r>
        <w:rPr>
          <w:rFonts w:ascii="仿宋" w:eastAsia="仿宋" w:hAnsi="仿宋" w:hint="eastAsia"/>
          <w:sz w:val="24"/>
        </w:rPr>
        <w:t>因此免除。经合同双方协商同意，合同履行时间可合理延长，延长时间相当于因事件发生受到影响的时间。</w:t>
      </w:r>
    </w:p>
    <w:p w14:paraId="0FEC9948"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lastRenderedPageBreak/>
        <w:t>因乙方原因导致延迟履行后发生不可抗力的，乙方不能免除责任。</w:t>
      </w:r>
    </w:p>
    <w:p w14:paraId="02C12119"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5</w:t>
      </w:r>
      <w:r>
        <w:rPr>
          <w:rFonts w:ascii="仿宋" w:eastAsia="仿宋" w:hAnsi="仿宋" w:hint="eastAsia"/>
          <w:sz w:val="24"/>
        </w:rPr>
        <w:t>.权利义务的转让</w:t>
      </w:r>
    </w:p>
    <w:p w14:paraId="461F6990"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未经甲方书面同意，乙方不得通过任何方式出售、转让或转移其在本合同项下的任何权利或义务。</w:t>
      </w:r>
    </w:p>
    <w:p w14:paraId="3E219CF8"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6</w:t>
      </w:r>
      <w:r>
        <w:rPr>
          <w:rFonts w:ascii="仿宋" w:eastAsia="仿宋" w:hAnsi="仿宋" w:hint="eastAsia"/>
          <w:sz w:val="24"/>
        </w:rPr>
        <w:t xml:space="preserve">.品牌保护 </w:t>
      </w:r>
    </w:p>
    <w:p w14:paraId="2A8FB6E7"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未经甲方书面同意，乙方不得在市场宣传中使用与甲方的合作案例，不得将甲方作为业务合作伙伴进行宣传，不得使用甲方的商标、标志语、徽标等。双方开展合作宣传涉及对方有关内容，应经双方书面同意后发布。甲乙双方需维护双方的品牌良好形象。乙方有义务遵从华为品牌的使用规范,乙方同意不得在未经甲方书面许可的情况下，在公共媒体、网络等介质上包括使用微信、网站、QQ等任何形式，使用甲方品牌资源，包含但不仅限于使用华为品牌logo、公司名称、公司slogan、公司介绍、公司产品名称及介绍（彩页、海报、H5、视频等各类形式）等；所有涉及与甲方或华为相关的宣传信息，需取得甲方书面许可，并在甲方品牌资源相关使用规范下执行。对违反上述要求，乙方擅自发布涉及华为品牌logo、文字、图片等相关新闻及其他信息，乙方应及时采取措施纠正违约行为，在证券等主要网络媒体上向华为公司发布致歉声明，消除对华为品牌的影响，同时应当承担违约赔偿责任及全部经济损失，包括诉讼或仲裁费以及合理的调查费、律师费等相关法律费用，甲方有权视情节严重性进一步保留追究乙方责任的权利。</w:t>
      </w:r>
    </w:p>
    <w:p w14:paraId="536E9A5B"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7</w:t>
      </w:r>
      <w:r>
        <w:rPr>
          <w:rFonts w:ascii="仿宋" w:eastAsia="仿宋" w:hAnsi="仿宋" w:hint="eastAsia"/>
          <w:sz w:val="24"/>
        </w:rPr>
        <w:t>.合同的完整性</w:t>
      </w:r>
    </w:p>
    <w:p w14:paraId="55248620"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本合同附件为本合同不可分割的部分，与合同正文具有同等法律效力。如附件内容与合同正文不一致的，以合同正文约定为准。如需变更本合同正文及附件内容的，双方应另行签署补充协议。</w:t>
      </w:r>
    </w:p>
    <w:p w14:paraId="753A5722"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如果乙方在本合同谈判、招标阶段向甲方提供过任何加盖有公章或由授权代表签名的任何正式书面承诺、保证或说明，则该书面承诺、保证或说明材料中有关乙方义务、责任或承诺的内容，均构成本合同项下乙方的义务，对乙方具有同样法律约束力，但甲方明确书面同意予以免除的除外。</w:t>
      </w:r>
    </w:p>
    <w:p w14:paraId="5A2DA790"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8</w:t>
      </w:r>
      <w:r>
        <w:rPr>
          <w:rFonts w:ascii="仿宋" w:eastAsia="仿宋" w:hAnsi="仿宋" w:hint="eastAsia"/>
          <w:sz w:val="24"/>
        </w:rPr>
        <w:t>.合同条款的可分割性</w:t>
      </w:r>
    </w:p>
    <w:p w14:paraId="24823507"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lastRenderedPageBreak/>
        <w:t>如果本合同的任何条款被司法机关或其它有权机关宣布为无效、非法或其它形式的不可执行，本合同其它条款仍然有效，双方均应遵照执行。</w:t>
      </w:r>
    </w:p>
    <w:p w14:paraId="32390EBB"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9</w:t>
      </w:r>
      <w:r>
        <w:rPr>
          <w:rFonts w:ascii="仿宋" w:eastAsia="仿宋" w:hAnsi="仿宋" w:hint="eastAsia"/>
          <w:sz w:val="24"/>
        </w:rPr>
        <w:t>.外包服务</w:t>
      </w:r>
    </w:p>
    <w:p w14:paraId="51F6F6D2"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（一）乙方不得将外包服务转包和变相转包。</w:t>
      </w:r>
    </w:p>
    <w:p w14:paraId="0A67BCCB"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（二）在涉及外包服务分包时，乙方：</w:t>
      </w:r>
    </w:p>
    <w:p w14:paraId="48C27DCE"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（1）不得将外包服务的主要业务分包；在相关项目涉及非主要业务分包时，乙方须书面通知甲方并取得甲方书面同意；</w:t>
      </w:r>
    </w:p>
    <w:p w14:paraId="68611B4E"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（2）乙方应对服务水平负总责，确保分包服务提供商能够严格遵守外包合同或协议；</w:t>
      </w:r>
    </w:p>
    <w:p w14:paraId="70616682"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（3）乙方应对分包商进行监控，分包商变更的，乙方须书面通知甲方并取得甲方书面同意。</w:t>
      </w:r>
    </w:p>
    <w:p w14:paraId="63A68DFF" w14:textId="77777777" w:rsidR="004570D0" w:rsidRDefault="006D2C39">
      <w:pPr>
        <w:spacing w:line="460" w:lineRule="exact"/>
        <w:ind w:firstLineChars="200" w:firstLine="482"/>
        <w:rPr>
          <w:rFonts w:ascii="仿宋" w:eastAsia="仿宋" w:hAnsi="仿宋"/>
          <w:b/>
          <w:sz w:val="24"/>
        </w:rPr>
      </w:pPr>
      <w:r>
        <w:rPr>
          <w:rFonts w:ascii="仿宋" w:eastAsia="仿宋" w:hAnsi="仿宋"/>
          <w:b/>
          <w:sz w:val="24"/>
        </w:rPr>
        <w:t>九</w:t>
      </w:r>
      <w:r>
        <w:rPr>
          <w:rFonts w:ascii="仿宋" w:eastAsia="仿宋" w:hAnsi="仿宋" w:hint="eastAsia"/>
          <w:b/>
          <w:sz w:val="24"/>
        </w:rPr>
        <w:t>、反商业贿赂</w:t>
      </w:r>
    </w:p>
    <w:p w14:paraId="07A26ABF"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.甲乙双方都知悉并愿意严格遵守《中华人民共和国反不正当竞争法</w:t>
      </w:r>
      <w:r>
        <w:rPr>
          <w:rFonts w:ascii="仿宋" w:eastAsia="仿宋" w:hAnsi="仿宋"/>
          <w:sz w:val="24"/>
        </w:rPr>
        <w:t>》</w:t>
      </w:r>
      <w:r>
        <w:rPr>
          <w:rFonts w:ascii="仿宋" w:eastAsia="仿宋" w:hAnsi="仿宋" w:hint="eastAsia"/>
          <w:sz w:val="24"/>
        </w:rPr>
        <w:t>等法律法规和</w:t>
      </w:r>
      <w:r>
        <w:rPr>
          <w:rFonts w:ascii="仿宋" w:eastAsia="仿宋" w:hAnsi="仿宋"/>
          <w:sz w:val="24"/>
        </w:rPr>
        <w:t>规章</w:t>
      </w:r>
      <w:r>
        <w:rPr>
          <w:rFonts w:ascii="仿宋" w:eastAsia="仿宋" w:hAnsi="仿宋" w:hint="eastAsia"/>
          <w:sz w:val="24"/>
        </w:rPr>
        <w:t>中关于反商业贿赂的规定，双方清楚任何形式的贿赂和贪</w:t>
      </w:r>
      <w:proofErr w:type="gramStart"/>
      <w:r>
        <w:rPr>
          <w:rFonts w:ascii="仿宋" w:eastAsia="仿宋" w:hAnsi="仿宋" w:hint="eastAsia"/>
          <w:sz w:val="24"/>
        </w:rPr>
        <w:t>渎</w:t>
      </w:r>
      <w:proofErr w:type="gramEnd"/>
      <w:r>
        <w:rPr>
          <w:rFonts w:ascii="仿宋" w:eastAsia="仿宋" w:hAnsi="仿宋" w:hint="eastAsia"/>
          <w:sz w:val="24"/>
        </w:rPr>
        <w:t>行为都将触犯上述法律规定，</w:t>
      </w:r>
      <w:r>
        <w:rPr>
          <w:rFonts w:ascii="仿宋" w:eastAsia="仿宋" w:hAnsi="仿宋"/>
          <w:sz w:val="24"/>
        </w:rPr>
        <w:t>并</w:t>
      </w:r>
      <w:r>
        <w:rPr>
          <w:rFonts w:ascii="仿宋" w:eastAsia="仿宋" w:hAnsi="仿宋" w:hint="eastAsia"/>
          <w:sz w:val="24"/>
        </w:rPr>
        <w:t>将受到法律严惩。</w:t>
      </w:r>
    </w:p>
    <w:p w14:paraId="7CE5E591"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.除上述法律规定的以明示方式向交易相对方支付折扣或</w:t>
      </w:r>
      <w:r>
        <w:rPr>
          <w:rFonts w:ascii="仿宋" w:eastAsia="仿宋" w:hAnsi="仿宋"/>
          <w:sz w:val="24"/>
        </w:rPr>
        <w:t>向</w:t>
      </w:r>
      <w:r>
        <w:rPr>
          <w:rFonts w:ascii="仿宋" w:eastAsia="仿宋" w:hAnsi="仿宋" w:hint="eastAsia"/>
          <w:sz w:val="24"/>
        </w:rPr>
        <w:t>中间人支付佣金且均如实入账的行为外，在本合同接洽、</w:t>
      </w:r>
      <w:r>
        <w:rPr>
          <w:rFonts w:ascii="仿宋" w:eastAsia="仿宋" w:hAnsi="仿宋"/>
          <w:sz w:val="24"/>
        </w:rPr>
        <w:t>谈判</w:t>
      </w:r>
      <w:r>
        <w:rPr>
          <w:rFonts w:ascii="仿宋" w:eastAsia="仿宋" w:hAnsi="仿宋" w:hint="eastAsia"/>
          <w:sz w:val="24"/>
        </w:rPr>
        <w:t>、</w:t>
      </w:r>
      <w:r>
        <w:rPr>
          <w:rFonts w:ascii="仿宋" w:eastAsia="仿宋" w:hAnsi="仿宋"/>
          <w:sz w:val="24"/>
        </w:rPr>
        <w:t>签订</w:t>
      </w:r>
      <w:r>
        <w:rPr>
          <w:rFonts w:ascii="仿宋" w:eastAsia="仿宋" w:hAnsi="仿宋" w:hint="eastAsia"/>
          <w:sz w:val="24"/>
        </w:rPr>
        <w:t>、</w:t>
      </w:r>
      <w:r>
        <w:rPr>
          <w:rFonts w:ascii="仿宋" w:eastAsia="仿宋" w:hAnsi="仿宋"/>
          <w:sz w:val="24"/>
        </w:rPr>
        <w:t>履行</w:t>
      </w:r>
      <w:r>
        <w:rPr>
          <w:rFonts w:ascii="仿宋" w:eastAsia="仿宋" w:hAnsi="仿宋" w:hint="eastAsia"/>
          <w:sz w:val="24"/>
        </w:rPr>
        <w:t>等各环节中，甲乙双方均不应为谋取交易机会、</w:t>
      </w:r>
      <w:r>
        <w:rPr>
          <w:rFonts w:ascii="仿宋" w:eastAsia="仿宋" w:hAnsi="仿宋"/>
          <w:sz w:val="24"/>
        </w:rPr>
        <w:t>谋取</w:t>
      </w:r>
      <w:r>
        <w:rPr>
          <w:rFonts w:ascii="仿宋" w:eastAsia="仿宋" w:hAnsi="仿宋" w:hint="eastAsia"/>
          <w:sz w:val="24"/>
        </w:rPr>
        <w:t>竞争优势或获得不正当利益进行商业贿赂，不应对对方的工作人员、</w:t>
      </w:r>
      <w:r>
        <w:rPr>
          <w:rFonts w:ascii="仿宋" w:eastAsia="仿宋" w:hAnsi="仿宋"/>
          <w:sz w:val="24"/>
        </w:rPr>
        <w:t>受</w:t>
      </w:r>
      <w:r>
        <w:rPr>
          <w:rFonts w:ascii="仿宋" w:eastAsia="仿宋" w:hAnsi="仿宋" w:hint="eastAsia"/>
          <w:sz w:val="24"/>
        </w:rPr>
        <w:t>对方委托办理相关事务的单位或个人、</w:t>
      </w:r>
      <w:r>
        <w:rPr>
          <w:rFonts w:ascii="仿宋" w:eastAsia="仿宋" w:hAnsi="仿宋"/>
          <w:sz w:val="24"/>
        </w:rPr>
        <w:t>利用</w:t>
      </w:r>
      <w:r>
        <w:rPr>
          <w:rFonts w:ascii="仿宋" w:eastAsia="仿宋" w:hAnsi="仿宋" w:hint="eastAsia"/>
          <w:sz w:val="24"/>
        </w:rPr>
        <w:t>职权或者影响力影响本次交易的单位或个人行贿或输送不当利益，包括但不限于：</w:t>
      </w:r>
    </w:p>
    <w:p w14:paraId="1AA4F71F"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（1</w:t>
      </w:r>
      <w:r>
        <w:rPr>
          <w:rFonts w:ascii="仿宋" w:eastAsia="仿宋" w:hAnsi="仿宋"/>
          <w:sz w:val="24"/>
        </w:rPr>
        <w:t>）</w:t>
      </w:r>
      <w:r>
        <w:rPr>
          <w:rFonts w:ascii="仿宋" w:eastAsia="仿宋" w:hAnsi="仿宋" w:hint="eastAsia"/>
          <w:sz w:val="24"/>
        </w:rPr>
        <w:t>金钱方式：给予现金、有价证券、支付凭证、银行卡、购物卡等；</w:t>
      </w:r>
    </w:p>
    <w:p w14:paraId="45A91516"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w:t>
      </w:r>
      <w:r>
        <w:rPr>
          <w:rFonts w:ascii="仿宋" w:eastAsia="仿宋" w:hAnsi="仿宋" w:hint="eastAsia"/>
          <w:sz w:val="24"/>
        </w:rPr>
        <w:t>实物方式：</w:t>
      </w:r>
      <w:r>
        <w:rPr>
          <w:rFonts w:ascii="仿宋" w:eastAsia="仿宋" w:hAnsi="仿宋"/>
          <w:sz w:val="24"/>
        </w:rPr>
        <w:t>给予</w:t>
      </w:r>
      <w:r>
        <w:rPr>
          <w:rFonts w:ascii="仿宋" w:eastAsia="仿宋" w:hAnsi="仿宋" w:hint="eastAsia"/>
          <w:sz w:val="24"/>
        </w:rPr>
        <w:t>金银饰品、</w:t>
      </w:r>
      <w:r>
        <w:rPr>
          <w:rFonts w:ascii="仿宋" w:eastAsia="仿宋" w:hAnsi="仿宋"/>
          <w:sz w:val="24"/>
        </w:rPr>
        <w:t>通讯产品</w:t>
      </w:r>
      <w:r>
        <w:rPr>
          <w:rFonts w:ascii="仿宋" w:eastAsia="仿宋" w:hAnsi="仿宋" w:hint="eastAsia"/>
          <w:sz w:val="24"/>
        </w:rPr>
        <w:t>、</w:t>
      </w:r>
      <w:r>
        <w:rPr>
          <w:rFonts w:ascii="仿宋" w:eastAsia="仿宋" w:hAnsi="仿宋"/>
          <w:sz w:val="24"/>
        </w:rPr>
        <w:t>家电设备</w:t>
      </w:r>
      <w:r>
        <w:rPr>
          <w:rFonts w:ascii="仿宋" w:eastAsia="仿宋" w:hAnsi="仿宋" w:hint="eastAsia"/>
          <w:sz w:val="24"/>
        </w:rPr>
        <w:t>、</w:t>
      </w:r>
      <w:r>
        <w:rPr>
          <w:rFonts w:ascii="仿宋" w:eastAsia="仿宋" w:hAnsi="仿宋"/>
          <w:sz w:val="24"/>
        </w:rPr>
        <w:t>健身器材</w:t>
      </w:r>
      <w:r>
        <w:rPr>
          <w:rFonts w:ascii="仿宋" w:eastAsia="仿宋" w:hAnsi="仿宋" w:hint="eastAsia"/>
          <w:sz w:val="24"/>
        </w:rPr>
        <w:t>、</w:t>
      </w:r>
      <w:r>
        <w:rPr>
          <w:rFonts w:ascii="仿宋" w:eastAsia="仿宋" w:hAnsi="仿宋"/>
          <w:sz w:val="24"/>
        </w:rPr>
        <w:t>汽车</w:t>
      </w:r>
      <w:r>
        <w:rPr>
          <w:rFonts w:ascii="仿宋" w:eastAsia="仿宋" w:hAnsi="仿宋" w:hint="eastAsia"/>
          <w:sz w:val="24"/>
        </w:rPr>
        <w:t>、</w:t>
      </w:r>
      <w:r>
        <w:rPr>
          <w:rFonts w:ascii="仿宋" w:eastAsia="仿宋" w:hAnsi="仿宋"/>
          <w:sz w:val="24"/>
        </w:rPr>
        <w:t>住房</w:t>
      </w:r>
      <w:r>
        <w:rPr>
          <w:rFonts w:ascii="仿宋" w:eastAsia="仿宋" w:hAnsi="仿宋" w:hint="eastAsia"/>
          <w:sz w:val="24"/>
        </w:rPr>
        <w:t>等；</w:t>
      </w:r>
    </w:p>
    <w:p w14:paraId="029AC902"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sz w:val="24"/>
        </w:rPr>
        <w:t>）</w:t>
      </w:r>
      <w:r>
        <w:rPr>
          <w:rFonts w:ascii="仿宋" w:eastAsia="仿宋" w:hAnsi="仿宋" w:hint="eastAsia"/>
          <w:sz w:val="24"/>
        </w:rPr>
        <w:t>消费方式：</w:t>
      </w:r>
      <w:r>
        <w:rPr>
          <w:rFonts w:ascii="仿宋" w:eastAsia="仿宋" w:hAnsi="仿宋"/>
          <w:sz w:val="24"/>
        </w:rPr>
        <w:t>提供</w:t>
      </w:r>
      <w:r>
        <w:rPr>
          <w:rFonts w:ascii="仿宋" w:eastAsia="仿宋" w:hAnsi="仿宋" w:hint="eastAsia"/>
          <w:sz w:val="24"/>
        </w:rPr>
        <w:t>宴请、</w:t>
      </w:r>
      <w:r>
        <w:rPr>
          <w:rFonts w:ascii="仿宋" w:eastAsia="仿宋" w:hAnsi="仿宋"/>
          <w:sz w:val="24"/>
        </w:rPr>
        <w:t>娱乐消费</w:t>
      </w:r>
      <w:r>
        <w:rPr>
          <w:rFonts w:ascii="仿宋" w:eastAsia="仿宋" w:hAnsi="仿宋" w:hint="eastAsia"/>
          <w:sz w:val="24"/>
        </w:rPr>
        <w:t>、</w:t>
      </w:r>
      <w:r>
        <w:rPr>
          <w:rFonts w:ascii="仿宋" w:eastAsia="仿宋" w:hAnsi="仿宋"/>
          <w:sz w:val="24"/>
        </w:rPr>
        <w:t>旅游</w:t>
      </w:r>
      <w:r>
        <w:rPr>
          <w:rFonts w:ascii="仿宋" w:eastAsia="仿宋" w:hAnsi="仿宋" w:hint="eastAsia"/>
          <w:sz w:val="24"/>
        </w:rPr>
        <w:t>、国内或国外考察等；</w:t>
      </w:r>
    </w:p>
    <w:p w14:paraId="071E074E"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（4</w:t>
      </w:r>
      <w:r>
        <w:rPr>
          <w:rFonts w:ascii="仿宋" w:eastAsia="仿宋" w:hAnsi="仿宋"/>
          <w:sz w:val="24"/>
        </w:rPr>
        <w:t>）</w:t>
      </w:r>
      <w:r>
        <w:rPr>
          <w:rFonts w:ascii="仿宋" w:eastAsia="仿宋" w:hAnsi="仿宋" w:hint="eastAsia"/>
          <w:sz w:val="24"/>
        </w:rPr>
        <w:t>其他方式：</w:t>
      </w:r>
      <w:r>
        <w:rPr>
          <w:rFonts w:ascii="仿宋" w:eastAsia="仿宋" w:hAnsi="仿宋"/>
          <w:sz w:val="24"/>
        </w:rPr>
        <w:t>提供</w:t>
      </w:r>
      <w:r>
        <w:rPr>
          <w:rFonts w:ascii="仿宋" w:eastAsia="仿宋" w:hAnsi="仿宋" w:hint="eastAsia"/>
          <w:sz w:val="24"/>
        </w:rPr>
        <w:t>费用报销、</w:t>
      </w:r>
      <w:r>
        <w:rPr>
          <w:rFonts w:ascii="仿宋" w:eastAsia="仿宋" w:hAnsi="仿宋"/>
          <w:sz w:val="24"/>
        </w:rPr>
        <w:t>活动</w:t>
      </w:r>
      <w:r>
        <w:rPr>
          <w:rFonts w:ascii="仿宋" w:eastAsia="仿宋" w:hAnsi="仿宋" w:hint="eastAsia"/>
          <w:sz w:val="24"/>
        </w:rPr>
        <w:t>抽奖、</w:t>
      </w:r>
      <w:r>
        <w:rPr>
          <w:rFonts w:ascii="仿宋" w:eastAsia="仿宋" w:hAnsi="仿宋"/>
          <w:sz w:val="24"/>
        </w:rPr>
        <w:t>性贿赂</w:t>
      </w:r>
      <w:r>
        <w:rPr>
          <w:rFonts w:ascii="仿宋" w:eastAsia="仿宋" w:hAnsi="仿宋" w:hint="eastAsia"/>
          <w:sz w:val="24"/>
        </w:rPr>
        <w:t>，为其关系人介绍工作或者雇佣其关系人，</w:t>
      </w:r>
      <w:r>
        <w:rPr>
          <w:rFonts w:ascii="仿宋" w:eastAsia="仿宋" w:hAnsi="仿宋"/>
          <w:sz w:val="24"/>
        </w:rPr>
        <w:t>以及其他</w:t>
      </w:r>
      <w:r>
        <w:rPr>
          <w:rFonts w:ascii="仿宋" w:eastAsia="仿宋" w:hAnsi="仿宋" w:hint="eastAsia"/>
          <w:sz w:val="24"/>
        </w:rPr>
        <w:t>输送利益</w:t>
      </w:r>
      <w:r>
        <w:rPr>
          <w:rFonts w:ascii="仿宋" w:eastAsia="仿宋" w:hAnsi="仿宋"/>
          <w:sz w:val="24"/>
        </w:rPr>
        <w:t>的行为</w:t>
      </w:r>
      <w:r>
        <w:rPr>
          <w:rFonts w:ascii="仿宋" w:eastAsia="仿宋" w:hAnsi="仿宋" w:hint="eastAsia"/>
          <w:sz w:val="24"/>
        </w:rPr>
        <w:t>等。</w:t>
      </w:r>
    </w:p>
    <w:p w14:paraId="260AE9F2"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.在上述各环节中，甲方工作人员或其他相关人员以任何明示或暗示方式向</w:t>
      </w:r>
      <w:r>
        <w:rPr>
          <w:rFonts w:ascii="仿宋" w:eastAsia="仿宋" w:hAnsi="仿宋" w:hint="eastAsia"/>
          <w:sz w:val="24"/>
        </w:rPr>
        <w:lastRenderedPageBreak/>
        <w:t>乙方索要上述不当利益的，</w:t>
      </w:r>
      <w:r>
        <w:rPr>
          <w:rFonts w:ascii="仿宋" w:eastAsia="仿宋" w:hAnsi="仿宋"/>
          <w:sz w:val="24"/>
        </w:rPr>
        <w:t>乙方</w:t>
      </w:r>
      <w:r>
        <w:rPr>
          <w:rFonts w:ascii="仿宋" w:eastAsia="仿宋" w:hAnsi="仿宋" w:hint="eastAsia"/>
          <w:sz w:val="24"/>
        </w:rPr>
        <w:t>应予以拒绝且立即向甲方举报，</w:t>
      </w:r>
      <w:r>
        <w:rPr>
          <w:rFonts w:ascii="仿宋" w:eastAsia="仿宋" w:hAnsi="仿宋"/>
          <w:sz w:val="24"/>
        </w:rPr>
        <w:t>并</w:t>
      </w:r>
      <w:r>
        <w:rPr>
          <w:rFonts w:ascii="仿宋" w:eastAsia="仿宋" w:hAnsi="仿宋" w:hint="eastAsia"/>
          <w:sz w:val="24"/>
        </w:rPr>
        <w:t>提供相关证据。举报方式如下：</w:t>
      </w:r>
    </w:p>
    <w:p w14:paraId="0BBDB2A3"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（1</w:t>
      </w:r>
      <w:r>
        <w:rPr>
          <w:rFonts w:ascii="仿宋" w:eastAsia="仿宋" w:hAnsi="仿宋"/>
          <w:sz w:val="24"/>
        </w:rPr>
        <w:t>）</w:t>
      </w:r>
      <w:r>
        <w:rPr>
          <w:rFonts w:ascii="仿宋" w:eastAsia="仿宋" w:hAnsi="仿宋" w:hint="eastAsia"/>
          <w:sz w:val="24"/>
        </w:rPr>
        <w:t>联系人：</w:t>
      </w:r>
      <w:permStart w:id="1144545738" w:edGrp="everyone"/>
      <w:r>
        <w:rPr>
          <w:rFonts w:ascii="仿宋" w:eastAsia="仿宋" w:hAnsi="仿宋" w:hint="eastAsia"/>
          <w:bCs/>
          <w:sz w:val="24"/>
        </w:rPr>
        <w:t xml:space="preserve">【 </w:t>
      </w:r>
      <w:r>
        <w:rPr>
          <w:rFonts w:ascii="仿宋" w:eastAsia="仿宋" w:hAnsi="仿宋"/>
          <w:bCs/>
          <w:sz w:val="24"/>
        </w:rPr>
        <w:t xml:space="preserve"> </w:t>
      </w:r>
      <w:r>
        <w:rPr>
          <w:rFonts w:ascii="仿宋" w:eastAsia="仿宋" w:hAnsi="仿宋" w:hint="eastAsia"/>
          <w:bCs/>
          <w:sz w:val="24"/>
        </w:rPr>
        <w:t>】</w:t>
      </w:r>
      <w:permEnd w:id="1144545738"/>
    </w:p>
    <w:p w14:paraId="077AD79F"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w:t>
      </w:r>
      <w:r>
        <w:rPr>
          <w:rFonts w:ascii="仿宋" w:eastAsia="仿宋" w:hAnsi="仿宋" w:hint="eastAsia"/>
          <w:sz w:val="24"/>
        </w:rPr>
        <w:t>联系电话：</w:t>
      </w:r>
      <w:permStart w:id="384591755" w:edGrp="everyone"/>
      <w:r>
        <w:rPr>
          <w:rFonts w:ascii="仿宋" w:eastAsia="仿宋" w:hAnsi="仿宋" w:hint="eastAsia"/>
          <w:bCs/>
          <w:sz w:val="24"/>
        </w:rPr>
        <w:t>【</w:t>
      </w:r>
      <w:r>
        <w:rPr>
          <w:rFonts w:ascii="仿宋" w:eastAsia="仿宋" w:hAnsi="仿宋"/>
          <w:bCs/>
          <w:sz w:val="24"/>
        </w:rPr>
        <w:t xml:space="preserve">  </w:t>
      </w:r>
      <w:r>
        <w:rPr>
          <w:rFonts w:ascii="仿宋" w:eastAsia="仿宋" w:hAnsi="仿宋" w:hint="eastAsia"/>
          <w:bCs/>
          <w:sz w:val="24"/>
        </w:rPr>
        <w:t>】</w:t>
      </w:r>
      <w:permEnd w:id="384591755"/>
    </w:p>
    <w:p w14:paraId="0EAE93AB"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（3</w:t>
      </w:r>
      <w:r>
        <w:rPr>
          <w:rFonts w:ascii="仿宋" w:eastAsia="仿宋" w:hAnsi="仿宋"/>
          <w:sz w:val="24"/>
        </w:rPr>
        <w:t>）</w:t>
      </w:r>
      <w:r>
        <w:rPr>
          <w:rFonts w:ascii="仿宋" w:eastAsia="仿宋" w:hAnsi="仿宋" w:hint="eastAsia"/>
          <w:sz w:val="24"/>
        </w:rPr>
        <w:t>电子邮箱：</w:t>
      </w:r>
      <w:permStart w:id="314015682" w:edGrp="everyone"/>
      <w:r>
        <w:rPr>
          <w:rFonts w:ascii="仿宋" w:eastAsia="仿宋" w:hAnsi="仿宋" w:hint="eastAsia"/>
          <w:bCs/>
          <w:sz w:val="24"/>
        </w:rPr>
        <w:t>【</w:t>
      </w:r>
      <w:r>
        <w:rPr>
          <w:rFonts w:ascii="仿宋" w:eastAsia="仿宋" w:hAnsi="仿宋"/>
          <w:bCs/>
          <w:sz w:val="24"/>
        </w:rPr>
        <w:t xml:space="preserve">     </w:t>
      </w:r>
      <w:r>
        <w:rPr>
          <w:rFonts w:ascii="仿宋" w:eastAsia="仿宋" w:hAnsi="仿宋" w:hint="eastAsia"/>
          <w:bCs/>
          <w:sz w:val="24"/>
        </w:rPr>
        <w:t>】</w:t>
      </w:r>
      <w:permEnd w:id="314015682"/>
    </w:p>
    <w:p w14:paraId="5A63B8FC"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（4</w:t>
      </w:r>
      <w:r>
        <w:rPr>
          <w:rFonts w:ascii="仿宋" w:eastAsia="仿宋" w:hAnsi="仿宋"/>
          <w:sz w:val="24"/>
        </w:rPr>
        <w:t>）</w:t>
      </w:r>
      <w:r>
        <w:rPr>
          <w:rFonts w:ascii="仿宋" w:eastAsia="仿宋" w:hAnsi="仿宋" w:hint="eastAsia"/>
          <w:sz w:val="24"/>
        </w:rPr>
        <w:t>联系地址：</w:t>
      </w:r>
      <w:permStart w:id="659625789" w:edGrp="everyone"/>
      <w:r>
        <w:rPr>
          <w:rFonts w:ascii="仿宋" w:eastAsia="仿宋" w:hAnsi="仿宋" w:hint="eastAsia"/>
          <w:bCs/>
          <w:sz w:val="24"/>
        </w:rPr>
        <w:t xml:space="preserve">【 </w:t>
      </w:r>
      <w:r>
        <w:rPr>
          <w:rFonts w:ascii="仿宋" w:eastAsia="仿宋" w:hAnsi="仿宋"/>
          <w:bCs/>
          <w:sz w:val="24"/>
        </w:rPr>
        <w:t xml:space="preserve">      </w:t>
      </w:r>
      <w:r>
        <w:rPr>
          <w:rFonts w:ascii="仿宋" w:eastAsia="仿宋" w:hAnsi="仿宋" w:hint="eastAsia"/>
          <w:bCs/>
          <w:sz w:val="24"/>
        </w:rPr>
        <w:t>】</w:t>
      </w:r>
      <w:permEnd w:id="659625789"/>
    </w:p>
    <w:p w14:paraId="3EBC8409"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4</w:t>
      </w:r>
      <w:r>
        <w:rPr>
          <w:rFonts w:ascii="仿宋" w:eastAsia="仿宋" w:hAnsi="仿宋" w:hint="eastAsia"/>
          <w:sz w:val="24"/>
        </w:rPr>
        <w:t>.甲乙双方应理解双方对开展商业合作的合法合</w:t>
      </w:r>
      <w:proofErr w:type="gramStart"/>
      <w:r>
        <w:rPr>
          <w:rFonts w:ascii="仿宋" w:eastAsia="仿宋" w:hAnsi="仿宋" w:hint="eastAsia"/>
          <w:sz w:val="24"/>
        </w:rPr>
        <w:t>规</w:t>
      </w:r>
      <w:proofErr w:type="gramEnd"/>
      <w:r>
        <w:rPr>
          <w:rFonts w:ascii="仿宋" w:eastAsia="仿宋" w:hAnsi="仿宋" w:hint="eastAsia"/>
          <w:sz w:val="24"/>
        </w:rPr>
        <w:t>管理要求，在对方开展相关合</w:t>
      </w:r>
      <w:proofErr w:type="gramStart"/>
      <w:r>
        <w:rPr>
          <w:rFonts w:ascii="仿宋" w:eastAsia="仿宋" w:hAnsi="仿宋" w:hint="eastAsia"/>
          <w:sz w:val="24"/>
        </w:rPr>
        <w:t>规</w:t>
      </w:r>
      <w:proofErr w:type="gramEnd"/>
      <w:r>
        <w:rPr>
          <w:rFonts w:ascii="仿宋" w:eastAsia="仿宋" w:hAnsi="仿宋" w:hint="eastAsia"/>
          <w:sz w:val="24"/>
        </w:rPr>
        <w:t>检查与审计工作时，应提供必要及善意的支持。</w:t>
      </w:r>
    </w:p>
    <w:p w14:paraId="61221F64" w14:textId="27C937D7" w:rsidR="004570D0" w:rsidRDefault="006D2C39">
      <w:pPr>
        <w:spacing w:line="460" w:lineRule="exact"/>
        <w:ind w:firstLineChars="200" w:firstLine="480"/>
        <w:rPr>
          <w:rFonts w:ascii="仿宋" w:eastAsia="仿宋" w:hAnsi="仿宋"/>
          <w:sz w:val="24"/>
        </w:rPr>
      </w:pPr>
      <w:r>
        <w:rPr>
          <w:rFonts w:ascii="仿宋" w:eastAsia="仿宋" w:hAnsi="仿宋"/>
          <w:sz w:val="24"/>
        </w:rPr>
        <w:t>5</w:t>
      </w:r>
      <w:r>
        <w:rPr>
          <w:rFonts w:ascii="仿宋" w:eastAsia="仿宋" w:hAnsi="仿宋" w:hint="eastAsia"/>
          <w:sz w:val="24"/>
        </w:rPr>
        <w:t>.乙方违反</w:t>
      </w:r>
      <w:r w:rsidR="000238F0">
        <w:rPr>
          <w:rFonts w:ascii="仿宋" w:eastAsia="仿宋" w:hAnsi="仿宋" w:hint="eastAsia"/>
          <w:sz w:val="24"/>
        </w:rPr>
        <w:t>本条</w:t>
      </w:r>
      <w:r>
        <w:rPr>
          <w:rFonts w:ascii="仿宋" w:eastAsia="仿宋" w:hAnsi="仿宋" w:hint="eastAsia"/>
          <w:sz w:val="24"/>
        </w:rPr>
        <w:t>第</w:t>
      </w:r>
      <w:r>
        <w:rPr>
          <w:rFonts w:ascii="仿宋" w:eastAsia="仿宋" w:hAnsi="仿宋"/>
          <w:sz w:val="24"/>
        </w:rPr>
        <w:t>2、3</w:t>
      </w:r>
      <w:r>
        <w:rPr>
          <w:rFonts w:ascii="仿宋" w:eastAsia="仿宋" w:hAnsi="仿宋" w:hint="eastAsia"/>
          <w:sz w:val="24"/>
        </w:rPr>
        <w:t>款的约定，一经甲方发现，</w:t>
      </w:r>
      <w:r>
        <w:rPr>
          <w:rFonts w:ascii="仿宋" w:eastAsia="仿宋" w:hAnsi="仿宋"/>
          <w:sz w:val="24"/>
        </w:rPr>
        <w:t>无论</w:t>
      </w:r>
      <w:r>
        <w:rPr>
          <w:rFonts w:ascii="仿宋" w:eastAsia="仿宋" w:hAnsi="仿宋" w:hint="eastAsia"/>
          <w:sz w:val="24"/>
        </w:rPr>
        <w:t>本合同是否履行完毕，</w:t>
      </w:r>
      <w:r>
        <w:rPr>
          <w:rFonts w:ascii="仿宋" w:eastAsia="仿宋" w:hAnsi="仿宋"/>
          <w:sz w:val="24"/>
        </w:rPr>
        <w:t>甲方</w:t>
      </w:r>
      <w:r>
        <w:rPr>
          <w:rFonts w:ascii="仿宋" w:eastAsia="仿宋" w:hAnsi="仿宋" w:hint="eastAsia"/>
          <w:sz w:val="24"/>
        </w:rPr>
        <w:t>有权采取以下措施：</w:t>
      </w:r>
    </w:p>
    <w:p w14:paraId="751B1C29"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5</w:t>
      </w:r>
      <w:r>
        <w:rPr>
          <w:rFonts w:ascii="仿宋" w:eastAsia="仿宋" w:hAnsi="仿宋"/>
          <w:sz w:val="24"/>
        </w:rPr>
        <w:t>.</w:t>
      </w:r>
      <w:r>
        <w:rPr>
          <w:rFonts w:ascii="仿宋" w:eastAsia="仿宋" w:hAnsi="仿宋" w:hint="eastAsia"/>
          <w:sz w:val="24"/>
        </w:rPr>
        <w:t>1甲方</w:t>
      </w:r>
      <w:r>
        <w:rPr>
          <w:rFonts w:ascii="仿宋" w:eastAsia="仿宋" w:hAnsi="仿宋"/>
          <w:sz w:val="24"/>
        </w:rPr>
        <w:t>有权</w:t>
      </w:r>
      <w:r>
        <w:rPr>
          <w:rFonts w:ascii="仿宋" w:eastAsia="仿宋" w:hAnsi="仿宋" w:hint="eastAsia"/>
          <w:sz w:val="24"/>
        </w:rPr>
        <w:t>暂停或取消</w:t>
      </w:r>
      <w:r>
        <w:rPr>
          <w:rFonts w:ascii="仿宋" w:eastAsia="仿宋" w:hAnsi="仿宋"/>
          <w:sz w:val="24"/>
        </w:rPr>
        <w:t>乙方的</w:t>
      </w:r>
      <w:r>
        <w:rPr>
          <w:rFonts w:ascii="仿宋" w:eastAsia="仿宋" w:hAnsi="仿宋" w:hint="eastAsia"/>
          <w:sz w:val="24"/>
        </w:rPr>
        <w:t>合作</w:t>
      </w:r>
      <w:r>
        <w:rPr>
          <w:rFonts w:ascii="仿宋" w:eastAsia="仿宋" w:hAnsi="仿宋"/>
          <w:sz w:val="24"/>
        </w:rPr>
        <w:t>资格，</w:t>
      </w:r>
      <w:r>
        <w:rPr>
          <w:rFonts w:ascii="仿宋" w:eastAsia="仿宋" w:hAnsi="仿宋" w:hint="eastAsia"/>
          <w:sz w:val="24"/>
        </w:rPr>
        <w:t>由此</w:t>
      </w:r>
      <w:r>
        <w:rPr>
          <w:rFonts w:ascii="仿宋" w:eastAsia="仿宋" w:hAnsi="仿宋"/>
          <w:sz w:val="24"/>
        </w:rPr>
        <w:t>产生的损失由乙方自行承担；</w:t>
      </w:r>
    </w:p>
    <w:p w14:paraId="2C14531F"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5</w:t>
      </w:r>
      <w:r>
        <w:rPr>
          <w:rFonts w:ascii="仿宋" w:eastAsia="仿宋" w:hAnsi="仿宋"/>
          <w:sz w:val="24"/>
        </w:rPr>
        <w:t>.2</w:t>
      </w:r>
      <w:r>
        <w:rPr>
          <w:rFonts w:ascii="仿宋" w:eastAsia="仿宋" w:hAnsi="仿宋" w:hint="eastAsia"/>
          <w:sz w:val="24"/>
        </w:rPr>
        <w:t>甲方有权在书面通知乙方后即刻解除本合同，且不必向乙方支付任何赔偿，</w:t>
      </w:r>
      <w:r>
        <w:rPr>
          <w:rFonts w:ascii="仿宋" w:eastAsia="仿宋" w:hAnsi="仿宋"/>
          <w:sz w:val="24"/>
        </w:rPr>
        <w:t>乙方</w:t>
      </w:r>
      <w:r>
        <w:rPr>
          <w:rFonts w:ascii="仿宋" w:eastAsia="仿宋" w:hAnsi="仿宋" w:hint="eastAsia"/>
          <w:sz w:val="24"/>
        </w:rPr>
        <w:t>应立即退还自甲方处取得的全部的服务价款、</w:t>
      </w:r>
      <w:r>
        <w:rPr>
          <w:rFonts w:ascii="仿宋" w:eastAsia="仿宋" w:hAnsi="仿宋"/>
          <w:sz w:val="24"/>
        </w:rPr>
        <w:t>文件</w:t>
      </w:r>
      <w:r>
        <w:rPr>
          <w:rFonts w:ascii="仿宋" w:eastAsia="仿宋" w:hAnsi="仿宋" w:hint="eastAsia"/>
          <w:sz w:val="24"/>
        </w:rPr>
        <w:t>、</w:t>
      </w:r>
      <w:r>
        <w:rPr>
          <w:rFonts w:ascii="仿宋" w:eastAsia="仿宋" w:hAnsi="仿宋"/>
          <w:sz w:val="24"/>
        </w:rPr>
        <w:t>物品</w:t>
      </w:r>
      <w:r>
        <w:rPr>
          <w:rFonts w:ascii="仿宋" w:eastAsia="仿宋" w:hAnsi="仿宋" w:hint="eastAsia"/>
          <w:sz w:val="24"/>
        </w:rPr>
        <w:t>等；</w:t>
      </w:r>
    </w:p>
    <w:p w14:paraId="22C59A6A"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5</w:t>
      </w:r>
      <w:r>
        <w:rPr>
          <w:rFonts w:ascii="仿宋" w:eastAsia="仿宋" w:hAnsi="仿宋"/>
          <w:sz w:val="24"/>
        </w:rPr>
        <w:t>.3</w:t>
      </w:r>
      <w:r>
        <w:rPr>
          <w:rFonts w:ascii="仿宋" w:eastAsia="仿宋" w:hAnsi="仿宋" w:hint="eastAsia"/>
          <w:sz w:val="24"/>
        </w:rPr>
        <w:t>不论甲方是否解除本合同，</w:t>
      </w:r>
      <w:r>
        <w:rPr>
          <w:rFonts w:ascii="仿宋" w:eastAsia="仿宋" w:hAnsi="仿宋"/>
          <w:sz w:val="24"/>
        </w:rPr>
        <w:t>乙方</w:t>
      </w:r>
      <w:r>
        <w:rPr>
          <w:rFonts w:ascii="仿宋" w:eastAsia="仿宋" w:hAnsi="仿宋" w:hint="eastAsia"/>
          <w:sz w:val="24"/>
        </w:rPr>
        <w:t>应按合同含税总金额的</w:t>
      </w:r>
      <w:permStart w:id="2145588081" w:edGrp="everyone"/>
      <w:r>
        <w:rPr>
          <w:rFonts w:ascii="仿宋" w:eastAsia="仿宋" w:hAnsi="仿宋" w:hint="eastAsia"/>
          <w:bCs/>
          <w:sz w:val="24"/>
        </w:rPr>
        <w:t>【</w:t>
      </w:r>
      <w:r>
        <w:rPr>
          <w:rFonts w:ascii="仿宋" w:eastAsia="仿宋" w:hAnsi="仿宋"/>
          <w:bCs/>
          <w:sz w:val="24"/>
        </w:rPr>
        <w:t>20</w:t>
      </w:r>
      <w:r>
        <w:rPr>
          <w:rFonts w:ascii="仿宋" w:eastAsia="仿宋" w:hAnsi="仿宋" w:hint="eastAsia"/>
          <w:bCs/>
          <w:sz w:val="24"/>
        </w:rPr>
        <w:t>】</w:t>
      </w:r>
      <w:permEnd w:id="2145588081"/>
      <w:r>
        <w:rPr>
          <w:rFonts w:ascii="仿宋" w:eastAsia="仿宋" w:hAnsi="仿宋"/>
          <w:sz w:val="24"/>
        </w:rPr>
        <w:t>%</w:t>
      </w:r>
      <w:r>
        <w:rPr>
          <w:rFonts w:ascii="仿宋" w:eastAsia="仿宋" w:hAnsi="仿宋" w:hint="eastAsia"/>
          <w:sz w:val="24"/>
        </w:rPr>
        <w:t>向甲方支付违约金，</w:t>
      </w:r>
      <w:r>
        <w:rPr>
          <w:rFonts w:ascii="仿宋" w:eastAsia="仿宋" w:hAnsi="仿宋"/>
          <w:sz w:val="24"/>
        </w:rPr>
        <w:t>作为</w:t>
      </w:r>
      <w:r>
        <w:rPr>
          <w:rFonts w:ascii="仿宋" w:eastAsia="仿宋" w:hAnsi="仿宋" w:hint="eastAsia"/>
          <w:sz w:val="24"/>
        </w:rPr>
        <w:t>对甲方的赔偿；</w:t>
      </w:r>
      <w:r>
        <w:rPr>
          <w:rFonts w:ascii="仿宋" w:eastAsia="仿宋" w:hAnsi="仿宋"/>
          <w:sz w:val="24"/>
        </w:rPr>
        <w:t>前述</w:t>
      </w:r>
      <w:r>
        <w:rPr>
          <w:rFonts w:ascii="仿宋" w:eastAsia="仿宋" w:hAnsi="仿宋" w:hint="eastAsia"/>
          <w:sz w:val="24"/>
        </w:rPr>
        <w:t>违约金不足以弥补甲方实际损失的，</w:t>
      </w:r>
      <w:r>
        <w:rPr>
          <w:rFonts w:ascii="仿宋" w:eastAsia="仿宋" w:hAnsi="仿宋"/>
          <w:sz w:val="24"/>
        </w:rPr>
        <w:t>甲方</w:t>
      </w:r>
      <w:r>
        <w:rPr>
          <w:rFonts w:ascii="仿宋" w:eastAsia="仿宋" w:hAnsi="仿宋" w:hint="eastAsia"/>
          <w:sz w:val="24"/>
        </w:rPr>
        <w:t>有权向乙方追偿；</w:t>
      </w:r>
    </w:p>
    <w:p w14:paraId="11C1994C"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5</w:t>
      </w:r>
      <w:r>
        <w:rPr>
          <w:rFonts w:ascii="仿宋" w:eastAsia="仿宋" w:hAnsi="仿宋"/>
          <w:sz w:val="24"/>
        </w:rPr>
        <w:t>.4甲方保留对乙方</w:t>
      </w:r>
      <w:r>
        <w:rPr>
          <w:rFonts w:ascii="仿宋" w:eastAsia="仿宋" w:hAnsi="仿宋" w:hint="eastAsia"/>
          <w:sz w:val="24"/>
        </w:rPr>
        <w:t>起诉或</w:t>
      </w:r>
      <w:r>
        <w:rPr>
          <w:rFonts w:ascii="仿宋" w:eastAsia="仿宋" w:hAnsi="仿宋"/>
          <w:sz w:val="24"/>
        </w:rPr>
        <w:t>进行检举的权利</w:t>
      </w:r>
      <w:r>
        <w:rPr>
          <w:rFonts w:ascii="仿宋" w:eastAsia="仿宋" w:hAnsi="仿宋" w:hint="eastAsia"/>
          <w:sz w:val="24"/>
        </w:rPr>
        <w:t>。</w:t>
      </w:r>
    </w:p>
    <w:p w14:paraId="39C6F89F" w14:textId="77777777" w:rsidR="004570D0" w:rsidRDefault="006D2C39">
      <w:pPr>
        <w:spacing w:line="460" w:lineRule="exact"/>
        <w:ind w:firstLineChars="200" w:firstLine="482"/>
        <w:jc w:val="left"/>
        <w:rPr>
          <w:rFonts w:ascii="仿宋" w:eastAsia="仿宋" w:hAnsi="仿宋"/>
          <w:b/>
          <w:sz w:val="24"/>
        </w:rPr>
      </w:pPr>
      <w:r>
        <w:rPr>
          <w:rFonts w:ascii="仿宋" w:eastAsia="仿宋" w:hAnsi="仿宋" w:hint="eastAsia"/>
          <w:b/>
          <w:sz w:val="24"/>
        </w:rPr>
        <w:t>十、违约责任</w:t>
      </w:r>
    </w:p>
    <w:p w14:paraId="319B2BF5" w14:textId="77777777" w:rsidR="004570D0" w:rsidRDefault="006D2C39">
      <w:pPr>
        <w:spacing w:line="460" w:lineRule="exact"/>
        <w:ind w:firstLineChars="200" w:firstLine="480"/>
        <w:rPr>
          <w:rFonts w:ascii="仿宋" w:eastAsia="仿宋" w:hAnsi="仿宋"/>
          <w:sz w:val="24"/>
        </w:rPr>
      </w:pPr>
      <w:r>
        <w:rPr>
          <w:rFonts w:ascii="仿宋" w:eastAsia="仿宋" w:hAnsi="仿宋"/>
          <w:bCs/>
          <w:sz w:val="24"/>
        </w:rPr>
        <w:t>1</w:t>
      </w:r>
      <w:r>
        <w:rPr>
          <w:rFonts w:ascii="仿宋" w:eastAsia="仿宋" w:hAnsi="仿宋" w:hint="eastAsia"/>
          <w:bCs/>
          <w:sz w:val="24"/>
        </w:rPr>
        <w:t>.课题研究工作全部完</w:t>
      </w:r>
      <w:r>
        <w:rPr>
          <w:rFonts w:ascii="仿宋" w:eastAsia="仿宋" w:hAnsi="仿宋" w:hint="eastAsia"/>
          <w:sz w:val="24"/>
        </w:rPr>
        <w:t>成后，经验收，评审结果为不合格的，甲方有权选择行使下列权利：</w:t>
      </w:r>
    </w:p>
    <w:p w14:paraId="28F224D5"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1.1</w:t>
      </w:r>
      <w:r>
        <w:rPr>
          <w:rFonts w:ascii="仿宋" w:eastAsia="仿宋" w:hAnsi="仿宋" w:hint="eastAsia"/>
          <w:sz w:val="24"/>
        </w:rPr>
        <w:t>解除协议，乙方向甲方返还甲方已支付的全部价款（且对于未支付的相应价款，甲方不再支付），乙方同时应按合同含税总金额的</w:t>
      </w:r>
      <w:permStart w:id="384265200" w:edGrp="everyone"/>
      <w:r>
        <w:rPr>
          <w:rFonts w:ascii="仿宋" w:eastAsia="仿宋" w:hAnsi="仿宋" w:hint="eastAsia"/>
          <w:sz w:val="24"/>
        </w:rPr>
        <w:t>【</w:t>
      </w:r>
      <w:r>
        <w:rPr>
          <w:rFonts w:ascii="仿宋" w:eastAsia="仿宋" w:hAnsi="仿宋"/>
          <w:sz w:val="24"/>
        </w:rPr>
        <w:t>20</w:t>
      </w:r>
      <w:r>
        <w:rPr>
          <w:rFonts w:ascii="仿宋" w:eastAsia="仿宋" w:hAnsi="仿宋" w:hint="eastAsia"/>
          <w:sz w:val="24"/>
        </w:rPr>
        <w:t>】</w:t>
      </w:r>
      <w:permEnd w:id="384265200"/>
      <w:r>
        <w:rPr>
          <w:rFonts w:ascii="仿宋" w:eastAsia="仿宋" w:hAnsi="仿宋" w:hint="eastAsia"/>
          <w:sz w:val="24"/>
        </w:rPr>
        <w:t>％向甲方支付违约金，并赔偿甲方遭受的损失。</w:t>
      </w:r>
    </w:p>
    <w:p w14:paraId="6C7BB626"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1.2要求重新提供符合合同约定的课题研究成果，乙方同时应按合合同含税总金额的</w:t>
      </w:r>
      <w:permStart w:id="2120700509" w:edGrp="everyone"/>
      <w:r>
        <w:rPr>
          <w:rFonts w:ascii="仿宋" w:eastAsia="仿宋" w:hAnsi="仿宋" w:hint="eastAsia"/>
          <w:sz w:val="24"/>
        </w:rPr>
        <w:t>【</w:t>
      </w:r>
      <w:r>
        <w:rPr>
          <w:rFonts w:ascii="仿宋" w:eastAsia="仿宋" w:hAnsi="仿宋"/>
          <w:sz w:val="24"/>
        </w:rPr>
        <w:t>20</w:t>
      </w:r>
      <w:r>
        <w:rPr>
          <w:rFonts w:ascii="仿宋" w:eastAsia="仿宋" w:hAnsi="仿宋" w:hint="eastAsia"/>
          <w:sz w:val="24"/>
        </w:rPr>
        <w:t>】</w:t>
      </w:r>
      <w:permEnd w:id="2120700509"/>
      <w:r>
        <w:rPr>
          <w:rFonts w:ascii="仿宋" w:eastAsia="仿宋" w:hAnsi="仿宋" w:hint="eastAsia"/>
          <w:sz w:val="24"/>
        </w:rPr>
        <w:t>％向甲方支付违约金，并赔偿甲方遭受的损失。</w:t>
      </w:r>
    </w:p>
    <w:p w14:paraId="6107C78A"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.课题研究期间，经甲方评测课题研究中期及结题成果验收不合格的，或未按合同约定的时限响应甲方的要求或未按合同约定履行其他义务的，应按照甲方要</w:t>
      </w:r>
      <w:r>
        <w:rPr>
          <w:rFonts w:ascii="仿宋" w:eastAsia="仿宋" w:hAnsi="仿宋" w:hint="eastAsia"/>
          <w:sz w:val="24"/>
        </w:rPr>
        <w:lastRenderedPageBreak/>
        <w:t>求承担继续履行、采取补救措施和赔偿损失等违约责任，并向甲方支付违约金：对于超过时限不履行义务的，乙方应自逾期之日起按照合同含税总金额的</w:t>
      </w:r>
      <w:permStart w:id="1416039773" w:edGrp="everyone"/>
      <w:r>
        <w:rPr>
          <w:rFonts w:ascii="仿宋" w:eastAsia="仿宋" w:hAnsi="仿宋" w:hint="eastAsia"/>
          <w:sz w:val="24"/>
        </w:rPr>
        <w:t>【1】</w:t>
      </w:r>
      <w:permEnd w:id="1416039773"/>
      <w:r>
        <w:rPr>
          <w:rFonts w:ascii="仿宋" w:eastAsia="仿宋" w:hAnsi="仿宋" w:hint="eastAsia"/>
          <w:sz w:val="24"/>
        </w:rPr>
        <w:t>‰乘以逾期天数向甲方支付违约金；对于其他违约情形的，乙方应就每一违约事件按照合同含税总金额的</w:t>
      </w:r>
      <w:permStart w:id="589119836" w:edGrp="everyone"/>
      <w:r>
        <w:rPr>
          <w:rFonts w:ascii="仿宋" w:eastAsia="仿宋" w:hAnsi="仿宋" w:hint="eastAsia"/>
          <w:sz w:val="24"/>
        </w:rPr>
        <w:t>【1】</w:t>
      </w:r>
      <w:permEnd w:id="589119836"/>
      <w:r>
        <w:rPr>
          <w:rFonts w:ascii="仿宋" w:eastAsia="仿宋" w:hAnsi="仿宋" w:hint="eastAsia"/>
          <w:sz w:val="24"/>
        </w:rPr>
        <w:t>％向甲方支付违约金。违约金不足以补偿甲方损失的，乙方还应赔偿甲方损失。违约行为对甲方项目工作造成重大不利影响的，甲方同时有权解除或部分解除本合同。</w:t>
      </w:r>
    </w:p>
    <w:p w14:paraId="027EDD2B"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.乙方在开展课题研究过程中，造成甲方或</w:t>
      </w:r>
      <w:proofErr w:type="gramStart"/>
      <w:r>
        <w:rPr>
          <w:rFonts w:ascii="仿宋" w:eastAsia="仿宋" w:hAnsi="仿宋" w:hint="eastAsia"/>
          <w:sz w:val="24"/>
        </w:rPr>
        <w:t>其他第三</w:t>
      </w:r>
      <w:proofErr w:type="gramEnd"/>
      <w:r>
        <w:rPr>
          <w:rFonts w:ascii="仿宋" w:eastAsia="仿宋" w:hAnsi="仿宋" w:hint="eastAsia"/>
          <w:sz w:val="24"/>
        </w:rPr>
        <w:t>人的人身、财产损害的，乙方应承担赔偿责任。</w:t>
      </w:r>
    </w:p>
    <w:p w14:paraId="57F75A8A"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乙方违反“知识产权”、“保密条款”、“承诺与保证”条款中任</w:t>
      </w:r>
      <w:proofErr w:type="gramStart"/>
      <w:r>
        <w:rPr>
          <w:rFonts w:ascii="仿宋" w:eastAsia="仿宋" w:hAnsi="仿宋" w:hint="eastAsia"/>
          <w:sz w:val="24"/>
        </w:rPr>
        <w:t>一</w:t>
      </w:r>
      <w:proofErr w:type="gramEnd"/>
      <w:r>
        <w:rPr>
          <w:rFonts w:ascii="仿宋" w:eastAsia="仿宋" w:hAnsi="仿宋" w:hint="eastAsia"/>
          <w:sz w:val="24"/>
        </w:rPr>
        <w:t>约定的，应按合同含税总金额的</w:t>
      </w:r>
      <w:permStart w:id="577326926" w:edGrp="everyone"/>
      <w:r>
        <w:rPr>
          <w:rFonts w:ascii="仿宋" w:eastAsia="仿宋" w:hAnsi="仿宋" w:hint="eastAsia"/>
          <w:sz w:val="24"/>
        </w:rPr>
        <w:t>【</w:t>
      </w:r>
      <w:r>
        <w:rPr>
          <w:rFonts w:ascii="仿宋" w:eastAsia="仿宋" w:hAnsi="仿宋"/>
          <w:sz w:val="24"/>
        </w:rPr>
        <w:t>20</w:t>
      </w:r>
      <w:r>
        <w:rPr>
          <w:rFonts w:ascii="仿宋" w:eastAsia="仿宋" w:hAnsi="仿宋" w:hint="eastAsia"/>
          <w:sz w:val="24"/>
        </w:rPr>
        <w:t>】</w:t>
      </w:r>
      <w:permEnd w:id="577326926"/>
      <w:r>
        <w:rPr>
          <w:rFonts w:ascii="仿宋" w:eastAsia="仿宋" w:hAnsi="仿宋" w:hint="eastAsia"/>
          <w:sz w:val="24"/>
        </w:rPr>
        <w:t xml:space="preserve">％向甲方支付违约金,甲方因此遭受损失的，乙方还应赔偿甲方全部损失,同时甲方有权解除或部分解除合同。 </w:t>
      </w:r>
    </w:p>
    <w:p w14:paraId="47594883"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4</w:t>
      </w:r>
      <w:r>
        <w:rPr>
          <w:rFonts w:ascii="仿宋" w:eastAsia="仿宋" w:hAnsi="仿宋" w:hint="eastAsia"/>
          <w:sz w:val="24"/>
        </w:rPr>
        <w:t>.乙方应当向甲方支付违约金或赔偿金的，应当在甲方发出索赔通知后</w:t>
      </w:r>
      <w:permStart w:id="513623245" w:edGrp="everyone"/>
      <w:r>
        <w:rPr>
          <w:rFonts w:ascii="仿宋" w:eastAsia="仿宋" w:hAnsi="仿宋" w:hint="eastAsia"/>
          <w:sz w:val="24"/>
        </w:rPr>
        <w:t>【</w:t>
      </w:r>
      <w:r>
        <w:rPr>
          <w:rFonts w:ascii="仿宋" w:eastAsia="仿宋" w:hAnsi="仿宋"/>
          <w:sz w:val="24"/>
        </w:rPr>
        <w:t>30</w:t>
      </w:r>
      <w:r>
        <w:rPr>
          <w:rFonts w:ascii="仿宋" w:eastAsia="仿宋" w:hAnsi="仿宋" w:hint="eastAsia"/>
          <w:sz w:val="24"/>
        </w:rPr>
        <w:t>】</w:t>
      </w:r>
      <w:permEnd w:id="513623245"/>
      <w:r>
        <w:rPr>
          <w:rFonts w:ascii="仿宋" w:eastAsia="仿宋" w:hAnsi="仿宋" w:hint="eastAsia"/>
          <w:sz w:val="24"/>
        </w:rPr>
        <w:t>日之内支付给甲方。如甲方尚有未向乙方支付的款项的，乙方同意甲方有权从未支付款项中扣除相应数额的款项。</w:t>
      </w:r>
    </w:p>
    <w:p w14:paraId="473F950B" w14:textId="77777777" w:rsidR="004570D0" w:rsidRDefault="006D2C39">
      <w:pPr>
        <w:spacing w:line="460" w:lineRule="exact"/>
        <w:ind w:firstLineChars="200" w:firstLine="480"/>
        <w:rPr>
          <w:rFonts w:ascii="仿宋" w:eastAsia="仿宋" w:hAnsi="仿宋"/>
          <w:sz w:val="24"/>
        </w:rPr>
      </w:pPr>
      <w:r>
        <w:rPr>
          <w:rFonts w:ascii="仿宋" w:eastAsia="仿宋" w:hAnsi="仿宋" w:hint="eastAsia"/>
          <w:sz w:val="24"/>
        </w:rPr>
        <w:t>由于甲乙任何一方违约，造成本协议不能履行或不能完全履行时，守约方有权要求终止协议，并要求违约方赔偿全部经济损失（包括法律诉讼费用及律师费用）；如双方同意继续履行协议，违约方应赔偿其违约行为造成的损失。</w:t>
      </w:r>
    </w:p>
    <w:p w14:paraId="4B22A258" w14:textId="77777777" w:rsidR="004570D0" w:rsidRDefault="006D2C39">
      <w:pPr>
        <w:spacing w:line="460" w:lineRule="exact"/>
        <w:ind w:firstLineChars="200" w:firstLine="482"/>
        <w:rPr>
          <w:rFonts w:ascii="仿宋" w:eastAsia="仿宋" w:hAnsi="仿宋"/>
          <w:b/>
          <w:sz w:val="24"/>
        </w:rPr>
      </w:pPr>
      <w:r>
        <w:rPr>
          <w:rFonts w:ascii="仿宋" w:eastAsia="仿宋" w:hAnsi="仿宋" w:hint="eastAsia"/>
          <w:b/>
          <w:sz w:val="24"/>
        </w:rPr>
        <w:t>十一、法律适用与争议的解决</w:t>
      </w:r>
    </w:p>
    <w:p w14:paraId="0ABAEA7B"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.本合同适用中华人民共和国法律（为本合同之目的，不包括香港特别行政区、澳门特别行政区和台湾地区法律）。</w:t>
      </w:r>
    </w:p>
    <w:p w14:paraId="3FC2225D"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.凡因本合同产生的及与本合同有关的争议，甲乙双方均应协商解决；协商不成的，双方均同意应向甲方企业所在地有管辖权的人民法院提起诉讼。</w:t>
      </w:r>
    </w:p>
    <w:p w14:paraId="1CEC2251" w14:textId="77777777" w:rsidR="004570D0" w:rsidRDefault="006D2C39">
      <w:pPr>
        <w:spacing w:line="460" w:lineRule="exact"/>
        <w:ind w:firstLineChars="200" w:firstLine="480"/>
        <w:rPr>
          <w:rFonts w:ascii="仿宋" w:eastAsia="仿宋" w:hAnsi="仿宋"/>
          <w:sz w:val="24"/>
        </w:rPr>
      </w:pPr>
      <w:r>
        <w:rPr>
          <w:rFonts w:ascii="仿宋" w:eastAsia="仿宋" w:hAnsi="仿宋"/>
          <w:sz w:val="24"/>
        </w:rPr>
        <w:t>3</w:t>
      </w:r>
      <w:r>
        <w:rPr>
          <w:rFonts w:ascii="仿宋" w:eastAsia="仿宋" w:hAnsi="仿宋" w:hint="eastAsia"/>
          <w:sz w:val="24"/>
        </w:rPr>
        <w:t>.在诉讼或仲裁期间，本合同不涉及争议的条款仍须履行。</w:t>
      </w:r>
    </w:p>
    <w:p w14:paraId="29ED4535" w14:textId="77777777" w:rsidR="004570D0" w:rsidRDefault="006D2C39">
      <w:pPr>
        <w:spacing w:line="460" w:lineRule="exact"/>
        <w:ind w:firstLineChars="200" w:firstLine="482"/>
        <w:rPr>
          <w:rFonts w:ascii="仿宋" w:eastAsia="仿宋" w:hAnsi="仿宋"/>
          <w:b/>
          <w:sz w:val="24"/>
        </w:rPr>
      </w:pPr>
      <w:r>
        <w:rPr>
          <w:rFonts w:ascii="仿宋" w:eastAsia="仿宋" w:hAnsi="仿宋" w:hint="eastAsia"/>
          <w:b/>
          <w:sz w:val="24"/>
        </w:rPr>
        <w:t>十二、其它</w:t>
      </w:r>
    </w:p>
    <w:p w14:paraId="0E84DC8C" w14:textId="77777777" w:rsidR="004570D0" w:rsidRDefault="006D2C39">
      <w:pPr>
        <w:spacing w:line="460" w:lineRule="exact"/>
        <w:ind w:firstLine="480"/>
        <w:rPr>
          <w:rFonts w:ascii="仿宋" w:eastAsia="仿宋" w:hAnsi="仿宋"/>
          <w:sz w:val="24"/>
        </w:rPr>
      </w:pPr>
      <w:r>
        <w:rPr>
          <w:rFonts w:ascii="仿宋" w:eastAsia="仿宋" w:hAnsi="仿宋"/>
          <w:sz w:val="24"/>
        </w:rPr>
        <w:t>1</w:t>
      </w:r>
      <w:r>
        <w:rPr>
          <w:rFonts w:ascii="仿宋" w:eastAsia="仿宋" w:hAnsi="仿宋" w:hint="eastAsia"/>
          <w:sz w:val="24"/>
        </w:rPr>
        <w:t>.合同经甲方法定代表人/负责人或授权代理人签章（签字或加盖名章）并加盖公章/合同专用章、乙方法定代表人或授权代理人签章（签字或加盖名章）并加盖公章/合同专用章后生效。</w:t>
      </w:r>
    </w:p>
    <w:p w14:paraId="1A0D959E" w14:textId="77777777" w:rsidR="004570D0" w:rsidRDefault="006D2C39">
      <w:pPr>
        <w:spacing w:line="460" w:lineRule="exact"/>
        <w:ind w:firstLine="480"/>
        <w:rPr>
          <w:rFonts w:ascii="仿宋" w:eastAsia="仿宋" w:hAnsi="仿宋"/>
          <w:sz w:val="24"/>
        </w:rPr>
      </w:pPr>
      <w:r>
        <w:rPr>
          <w:rFonts w:ascii="仿宋" w:eastAsia="仿宋" w:hAnsi="仿宋" w:hint="eastAsia"/>
          <w:sz w:val="24"/>
        </w:rPr>
        <w:lastRenderedPageBreak/>
        <w:t>2.本协议1式</w:t>
      </w:r>
      <w:r>
        <w:rPr>
          <w:rFonts w:ascii="仿宋" w:eastAsia="仿宋" w:hAnsi="仿宋"/>
          <w:sz w:val="24"/>
        </w:rPr>
        <w:t>4</w:t>
      </w:r>
      <w:r>
        <w:rPr>
          <w:rFonts w:ascii="仿宋" w:eastAsia="仿宋" w:hAnsi="仿宋" w:hint="eastAsia"/>
          <w:sz w:val="24"/>
        </w:rPr>
        <w:t>份，甲方执2份，乙方执</w:t>
      </w:r>
      <w:r>
        <w:rPr>
          <w:rFonts w:ascii="仿宋" w:eastAsia="仿宋" w:hAnsi="仿宋"/>
          <w:sz w:val="24"/>
        </w:rPr>
        <w:t>2</w:t>
      </w:r>
      <w:r>
        <w:rPr>
          <w:rFonts w:ascii="仿宋" w:eastAsia="仿宋" w:hAnsi="仿宋" w:hint="eastAsia"/>
          <w:sz w:val="24"/>
        </w:rPr>
        <w:t>份，具有同等法律效力。</w:t>
      </w:r>
    </w:p>
    <w:p w14:paraId="64948784" w14:textId="77777777" w:rsidR="004570D0" w:rsidRDefault="006D2C39">
      <w:pPr>
        <w:spacing w:line="460" w:lineRule="exact"/>
        <w:ind w:firstLine="480"/>
        <w:rPr>
          <w:rFonts w:ascii="仿宋" w:eastAsia="仿宋" w:hAnsi="仿宋"/>
          <w:sz w:val="24"/>
        </w:rPr>
      </w:pPr>
      <w:r>
        <w:rPr>
          <w:rFonts w:ascii="仿宋" w:eastAsia="仿宋" w:hAnsi="仿宋" w:hint="eastAsia"/>
          <w:sz w:val="24"/>
        </w:rPr>
        <w:t>3.本合同生效后，除本合同已有约定的外，甲、乙任何一方均不得擅自变更本合同；如确需变更本合同，应经甲、乙双方协商一致，并另行签署书面协议。</w:t>
      </w:r>
    </w:p>
    <w:p w14:paraId="311FB0EA" w14:textId="77777777" w:rsidR="004570D0" w:rsidRDefault="004570D0">
      <w:pPr>
        <w:spacing w:line="460" w:lineRule="exact"/>
        <w:ind w:firstLine="480"/>
        <w:rPr>
          <w:rFonts w:ascii="仿宋" w:eastAsia="仿宋" w:hAnsi="仿宋"/>
          <w:sz w:val="24"/>
        </w:rPr>
      </w:pPr>
    </w:p>
    <w:p w14:paraId="27D2D24F" w14:textId="77777777" w:rsidR="004570D0" w:rsidRDefault="006D2C39">
      <w:pPr>
        <w:spacing w:line="460" w:lineRule="exact"/>
        <w:ind w:firstLineChars="300" w:firstLine="723"/>
        <w:rPr>
          <w:rFonts w:ascii="仿宋" w:eastAsia="仿宋" w:hAnsi="仿宋"/>
          <w:b/>
          <w:sz w:val="24"/>
        </w:rPr>
      </w:pPr>
      <w:r>
        <w:rPr>
          <w:rFonts w:ascii="仿宋" w:eastAsia="仿宋" w:hAnsi="仿宋" w:hint="eastAsia"/>
          <w:b/>
          <w:sz w:val="24"/>
        </w:rPr>
        <w:t>甲方：浙江华为通信</w:t>
      </w:r>
      <w:r>
        <w:rPr>
          <w:rFonts w:ascii="仿宋" w:eastAsia="仿宋" w:hAnsi="仿宋"/>
          <w:b/>
          <w:sz w:val="24"/>
        </w:rPr>
        <w:t>技术有限公司</w:t>
      </w:r>
      <w:r>
        <w:rPr>
          <w:rFonts w:ascii="仿宋" w:eastAsia="仿宋" w:hAnsi="仿宋" w:hint="eastAsia"/>
          <w:b/>
          <w:sz w:val="24"/>
        </w:rPr>
        <w:t xml:space="preserve">    </w:t>
      </w:r>
      <w:r>
        <w:rPr>
          <w:rFonts w:ascii="仿宋" w:eastAsia="仿宋" w:hAnsi="仿宋"/>
          <w:b/>
          <w:sz w:val="24"/>
        </w:rPr>
        <w:t xml:space="preserve">      </w:t>
      </w:r>
      <w:r>
        <w:rPr>
          <w:rFonts w:ascii="仿宋" w:eastAsia="仿宋" w:hAnsi="仿宋" w:hint="eastAsia"/>
          <w:b/>
          <w:sz w:val="24"/>
        </w:rPr>
        <w:t>乙方：*</w:t>
      </w:r>
      <w:r>
        <w:rPr>
          <w:rFonts w:ascii="仿宋" w:eastAsia="仿宋" w:hAnsi="仿宋"/>
          <w:b/>
          <w:sz w:val="24"/>
        </w:rPr>
        <w:t>**</w:t>
      </w:r>
      <w:r>
        <w:rPr>
          <w:rFonts w:ascii="仿宋" w:eastAsia="仿宋" w:hAnsi="仿宋" w:hint="eastAsia"/>
          <w:b/>
          <w:sz w:val="24"/>
        </w:rPr>
        <w:t xml:space="preserve">学院    </w:t>
      </w:r>
      <w:r>
        <w:rPr>
          <w:rFonts w:ascii="仿宋" w:eastAsia="仿宋" w:hAnsi="仿宋"/>
          <w:b/>
          <w:sz w:val="24"/>
        </w:rPr>
        <w:t xml:space="preserve">  </w:t>
      </w:r>
    </w:p>
    <w:p w14:paraId="5DDAD73F" w14:textId="77777777" w:rsidR="004570D0" w:rsidRDefault="006D2C39">
      <w:pPr>
        <w:spacing w:line="460" w:lineRule="exact"/>
        <w:ind w:firstLineChars="500" w:firstLine="1200"/>
        <w:rPr>
          <w:rFonts w:ascii="仿宋" w:eastAsia="仿宋" w:hAnsi="仿宋"/>
          <w:sz w:val="24"/>
        </w:rPr>
      </w:pPr>
      <w:r>
        <w:rPr>
          <w:rFonts w:ascii="仿宋" w:eastAsia="仿宋" w:hAnsi="仿宋" w:hint="eastAsia"/>
          <w:sz w:val="24"/>
        </w:rPr>
        <w:t xml:space="preserve">（盖章） </w:t>
      </w:r>
      <w:r>
        <w:rPr>
          <w:rFonts w:ascii="仿宋" w:eastAsia="仿宋" w:hAnsi="仿宋"/>
          <w:sz w:val="24"/>
        </w:rPr>
        <w:t xml:space="preserve">                               </w:t>
      </w:r>
      <w:r>
        <w:rPr>
          <w:rFonts w:ascii="仿宋" w:eastAsia="仿宋" w:hAnsi="仿宋" w:hint="eastAsia"/>
          <w:sz w:val="24"/>
        </w:rPr>
        <w:t>（学校章）</w:t>
      </w:r>
    </w:p>
    <w:p w14:paraId="165045D8" w14:textId="77777777" w:rsidR="004570D0" w:rsidRDefault="006D2C39">
      <w:pPr>
        <w:spacing w:line="460" w:lineRule="exact"/>
        <w:ind w:firstLineChars="300" w:firstLine="720"/>
        <w:rPr>
          <w:rFonts w:ascii="仿宋" w:eastAsia="仿宋" w:hAnsi="仿宋"/>
          <w:sz w:val="24"/>
        </w:rPr>
      </w:pPr>
      <w:r>
        <w:rPr>
          <w:rFonts w:ascii="仿宋" w:eastAsia="仿宋" w:hAnsi="仿宋"/>
          <w:sz w:val="24"/>
        </w:rPr>
        <w:t>签字</w:t>
      </w:r>
      <w:r>
        <w:rPr>
          <w:rFonts w:ascii="仿宋" w:eastAsia="仿宋" w:hAnsi="仿宋" w:hint="eastAsia"/>
          <w:sz w:val="24"/>
        </w:rPr>
        <w:t xml:space="preserve">：            </w:t>
      </w:r>
      <w:r>
        <w:rPr>
          <w:rFonts w:ascii="仿宋" w:eastAsia="仿宋" w:hAnsi="仿宋"/>
          <w:sz w:val="24"/>
        </w:rPr>
        <w:t xml:space="preserve">        </w:t>
      </w:r>
      <w:r>
        <w:rPr>
          <w:rFonts w:ascii="仿宋" w:eastAsia="仿宋" w:hAnsi="仿宋"/>
          <w:sz w:val="24"/>
        </w:rPr>
        <w:tab/>
      </w:r>
      <w:r>
        <w:rPr>
          <w:rFonts w:ascii="仿宋" w:eastAsia="仿宋" w:hAnsi="仿宋"/>
          <w:sz w:val="24"/>
        </w:rPr>
        <w:tab/>
      </w:r>
      <w:r>
        <w:rPr>
          <w:rFonts w:ascii="仿宋" w:eastAsia="仿宋" w:hAnsi="仿宋"/>
          <w:sz w:val="24"/>
        </w:rPr>
        <w:tab/>
        <w:t xml:space="preserve"> </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签字：        </w:t>
      </w:r>
      <w:r>
        <w:rPr>
          <w:rFonts w:ascii="仿宋" w:eastAsia="仿宋" w:hAnsi="仿宋"/>
          <w:sz w:val="24"/>
        </w:rPr>
        <w:t xml:space="preserve">        </w:t>
      </w:r>
    </w:p>
    <w:p w14:paraId="118CACAE" w14:textId="77777777" w:rsidR="004570D0" w:rsidRDefault="006D2C39">
      <w:pPr>
        <w:spacing w:line="460" w:lineRule="exact"/>
        <w:ind w:firstLineChars="300" w:firstLine="720"/>
        <w:rPr>
          <w:rFonts w:ascii="仿宋" w:eastAsia="仿宋" w:hAnsi="仿宋"/>
          <w:sz w:val="24"/>
        </w:rPr>
      </w:pPr>
      <w:r>
        <w:rPr>
          <w:rFonts w:ascii="Calibri" w:eastAsia="仿宋" w:hAnsi="Calibri" w:cs="Calibri" w:hint="eastAsia"/>
          <w:sz w:val="24"/>
        </w:rPr>
        <w:t>日期：</w:t>
      </w:r>
      <w:r>
        <w:rPr>
          <w:rFonts w:ascii="Calibri" w:eastAsia="仿宋" w:hAnsi="Calibri" w:cs="Calibri" w:hint="eastAsia"/>
          <w:sz w:val="24"/>
        </w:rPr>
        <w:t xml:space="preserve">     </w:t>
      </w:r>
      <w:r>
        <w:rPr>
          <w:rFonts w:ascii="Calibri" w:eastAsia="仿宋" w:hAnsi="Calibri" w:cs="Calibri"/>
          <w:sz w:val="24"/>
        </w:rPr>
        <w:t>年</w:t>
      </w:r>
      <w:r>
        <w:rPr>
          <w:rFonts w:ascii="Calibri" w:eastAsia="仿宋" w:hAnsi="Calibri" w:cs="Calibri"/>
          <w:sz w:val="24"/>
        </w:rPr>
        <w:t xml:space="preserve">  </w:t>
      </w:r>
      <w:r>
        <w:rPr>
          <w:rFonts w:ascii="Calibri" w:eastAsia="仿宋" w:hAnsi="Calibri" w:cs="Calibri" w:hint="eastAsia"/>
          <w:sz w:val="24"/>
        </w:rPr>
        <w:t>月</w:t>
      </w:r>
      <w:r>
        <w:rPr>
          <w:rFonts w:ascii="Calibri" w:eastAsia="仿宋" w:hAnsi="Calibri" w:cs="Calibri"/>
          <w:sz w:val="24"/>
        </w:rPr>
        <w:t xml:space="preserve">  </w:t>
      </w:r>
      <w:r>
        <w:rPr>
          <w:rFonts w:ascii="Calibri" w:eastAsia="仿宋" w:hAnsi="Calibri" w:cs="Calibri" w:hint="eastAsia"/>
          <w:sz w:val="24"/>
        </w:rPr>
        <w:t>日</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 日期： </w:t>
      </w:r>
      <w:r>
        <w:rPr>
          <w:rFonts w:ascii="Calibri" w:eastAsia="仿宋" w:hAnsi="Calibri" w:cs="Calibri"/>
          <w:sz w:val="24"/>
        </w:rPr>
        <w:t xml:space="preserve">   </w:t>
      </w:r>
      <w:r>
        <w:rPr>
          <w:rFonts w:ascii="Calibri" w:eastAsia="仿宋" w:hAnsi="Calibri" w:cs="Calibri"/>
          <w:sz w:val="24"/>
        </w:rPr>
        <w:t>年</w:t>
      </w:r>
      <w:r>
        <w:rPr>
          <w:rFonts w:ascii="Calibri" w:eastAsia="仿宋" w:hAnsi="Calibri" w:cs="Calibri"/>
          <w:sz w:val="24"/>
        </w:rPr>
        <w:t xml:space="preserve">  </w:t>
      </w:r>
      <w:r>
        <w:rPr>
          <w:rFonts w:ascii="Calibri" w:eastAsia="仿宋" w:hAnsi="Calibri" w:cs="Calibri" w:hint="eastAsia"/>
          <w:sz w:val="24"/>
        </w:rPr>
        <w:t>月</w:t>
      </w:r>
      <w:r>
        <w:rPr>
          <w:rFonts w:ascii="Calibri" w:eastAsia="仿宋" w:hAnsi="Calibri" w:cs="Calibri"/>
          <w:sz w:val="24"/>
        </w:rPr>
        <w:t xml:space="preserve">  </w:t>
      </w:r>
      <w:r>
        <w:rPr>
          <w:rFonts w:ascii="Calibri" w:eastAsia="仿宋" w:hAnsi="Calibri" w:cs="Calibri" w:hint="eastAsia"/>
          <w:sz w:val="24"/>
        </w:rPr>
        <w:t>日</w:t>
      </w:r>
      <w:r>
        <w:rPr>
          <w:rFonts w:ascii="仿宋" w:eastAsia="仿宋" w:hAnsi="仿宋" w:hint="eastAsia"/>
          <w:sz w:val="24"/>
        </w:rPr>
        <w:t xml:space="preserve">  </w:t>
      </w:r>
    </w:p>
    <w:p w14:paraId="33EFF16F" w14:textId="77777777" w:rsidR="004570D0" w:rsidRDefault="004570D0">
      <w:pPr>
        <w:spacing w:line="460" w:lineRule="exact"/>
        <w:rPr>
          <w:rFonts w:ascii="仿宋" w:eastAsia="仿宋" w:hAnsi="仿宋"/>
          <w:sz w:val="24"/>
        </w:rPr>
      </w:pPr>
    </w:p>
    <w:p w14:paraId="259B482E" w14:textId="3905EEB8" w:rsidR="004570D0" w:rsidRPr="001F5E98" w:rsidRDefault="006D2C39">
      <w:pPr>
        <w:spacing w:line="460" w:lineRule="exact"/>
        <w:ind w:firstLineChars="200" w:firstLine="480"/>
        <w:rPr>
          <w:rFonts w:ascii="仿宋" w:eastAsia="仿宋" w:hAnsi="仿宋"/>
          <w:sz w:val="24"/>
        </w:rPr>
      </w:pPr>
      <w:r>
        <w:rPr>
          <w:rFonts w:ascii="仿宋" w:eastAsia="仿宋" w:hAnsi="仿宋" w:hint="eastAsia"/>
          <w:sz w:val="24"/>
        </w:rPr>
        <w:t>附件：</w:t>
      </w:r>
      <w:r w:rsidRPr="001F5E98">
        <w:rPr>
          <w:rFonts w:ascii="仿宋" w:eastAsia="仿宋" w:hAnsi="仿宋" w:hint="eastAsia"/>
          <w:sz w:val="24"/>
        </w:rPr>
        <w:t>《</w:t>
      </w:r>
      <w:r w:rsidR="00242B5A" w:rsidRPr="001F5E98">
        <w:rPr>
          <w:rFonts w:ascii="仿宋" w:eastAsia="仿宋" w:hAnsi="仿宋" w:hint="eastAsia"/>
          <w:sz w:val="24"/>
        </w:rPr>
        <w:t>教育部信息化教指委</w:t>
      </w:r>
      <w:r w:rsidRPr="001F5E98">
        <w:rPr>
          <w:rFonts w:ascii="仿宋" w:eastAsia="仿宋" w:hAnsi="仿宋" w:hint="eastAsia"/>
          <w:sz w:val="24"/>
        </w:rPr>
        <w:t>-华为技术有限公司</w:t>
      </w:r>
      <w:r w:rsidR="009B5F7D" w:rsidRPr="001F5E98">
        <w:rPr>
          <w:rFonts w:ascii="仿宋" w:eastAsia="仿宋" w:hAnsi="仿宋" w:hint="eastAsia"/>
          <w:sz w:val="24"/>
        </w:rPr>
        <w:t>AI赋能职业教育教学研究项目</w:t>
      </w:r>
      <w:r w:rsidRPr="001F5E98">
        <w:rPr>
          <w:rFonts w:ascii="仿宋" w:eastAsia="仿宋" w:hAnsi="仿宋" w:hint="eastAsia"/>
          <w:sz w:val="24"/>
        </w:rPr>
        <w:t>结题验收评审标准》</w:t>
      </w:r>
    </w:p>
    <w:p w14:paraId="258660CB" w14:textId="77777777" w:rsidR="004570D0" w:rsidRPr="001F5E98" w:rsidRDefault="004570D0">
      <w:pPr>
        <w:spacing w:line="360" w:lineRule="auto"/>
        <w:rPr>
          <w:rFonts w:ascii="仿宋" w:eastAsia="仿宋" w:hAnsi="仿宋"/>
          <w:sz w:val="24"/>
        </w:rPr>
      </w:pPr>
    </w:p>
    <w:sectPr w:rsidR="004570D0" w:rsidRPr="001F5E98">
      <w:footerReference w:type="default" r:id="rId7"/>
      <w:pgSz w:w="11906" w:h="16838"/>
      <w:pgMar w:top="2268"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44A57" w14:textId="77777777" w:rsidR="00633689" w:rsidRDefault="00633689">
      <w:r>
        <w:separator/>
      </w:r>
    </w:p>
  </w:endnote>
  <w:endnote w:type="continuationSeparator" w:id="0">
    <w:p w14:paraId="473857C9" w14:textId="77777777" w:rsidR="00633689" w:rsidRDefault="00633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562345"/>
    </w:sdtPr>
    <w:sdtEndPr/>
    <w:sdtContent>
      <w:p w14:paraId="66D145F9" w14:textId="34037BF6" w:rsidR="004570D0" w:rsidRDefault="006D2C39">
        <w:pPr>
          <w:pStyle w:val="a7"/>
          <w:jc w:val="center"/>
        </w:pPr>
        <w:r>
          <w:fldChar w:fldCharType="begin"/>
        </w:r>
        <w:r>
          <w:instrText>PAGE   \* MERGEFORMAT</w:instrText>
        </w:r>
        <w:r>
          <w:fldChar w:fldCharType="separate"/>
        </w:r>
        <w:r w:rsidR="00FB753B" w:rsidRPr="00FB753B">
          <w:rPr>
            <w:noProof/>
            <w:lang w:val="zh-CN"/>
          </w:rPr>
          <w:t>14</w:t>
        </w:r>
        <w:r>
          <w:fldChar w:fldCharType="end"/>
        </w:r>
      </w:p>
    </w:sdtContent>
  </w:sdt>
  <w:p w14:paraId="05763C33" w14:textId="77777777" w:rsidR="004570D0" w:rsidRDefault="004570D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07438" w14:textId="77777777" w:rsidR="00633689" w:rsidRDefault="00633689">
      <w:r>
        <w:separator/>
      </w:r>
    </w:p>
  </w:footnote>
  <w:footnote w:type="continuationSeparator" w:id="0">
    <w:p w14:paraId="5DBE7098" w14:textId="77777777" w:rsidR="00633689" w:rsidRDefault="006336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4MGY0ZDk0MTk5MzMzYjY1YTY5MzVkOTAwMWYxNzYifQ=="/>
  </w:docVars>
  <w:rsids>
    <w:rsidRoot w:val="00EB36C5"/>
    <w:rsid w:val="0000153B"/>
    <w:rsid w:val="000121D9"/>
    <w:rsid w:val="00014660"/>
    <w:rsid w:val="00020733"/>
    <w:rsid w:val="00021F0B"/>
    <w:rsid w:val="00022EB5"/>
    <w:rsid w:val="000238F0"/>
    <w:rsid w:val="00024A2F"/>
    <w:rsid w:val="0003069F"/>
    <w:rsid w:val="00032A6C"/>
    <w:rsid w:val="0003643F"/>
    <w:rsid w:val="000378AC"/>
    <w:rsid w:val="000405B1"/>
    <w:rsid w:val="00041529"/>
    <w:rsid w:val="00045B26"/>
    <w:rsid w:val="0004797E"/>
    <w:rsid w:val="00053CBB"/>
    <w:rsid w:val="00057506"/>
    <w:rsid w:val="000645E7"/>
    <w:rsid w:val="000731F4"/>
    <w:rsid w:val="00075F65"/>
    <w:rsid w:val="00082B94"/>
    <w:rsid w:val="0009286D"/>
    <w:rsid w:val="00093530"/>
    <w:rsid w:val="0009462F"/>
    <w:rsid w:val="000965F1"/>
    <w:rsid w:val="00097136"/>
    <w:rsid w:val="000A1828"/>
    <w:rsid w:val="000A317E"/>
    <w:rsid w:val="000A3C01"/>
    <w:rsid w:val="000A6118"/>
    <w:rsid w:val="000B240B"/>
    <w:rsid w:val="000B24A4"/>
    <w:rsid w:val="000B7C6A"/>
    <w:rsid w:val="000D0523"/>
    <w:rsid w:val="000D614B"/>
    <w:rsid w:val="000E0AA2"/>
    <w:rsid w:val="000E163A"/>
    <w:rsid w:val="000E3634"/>
    <w:rsid w:val="000E66C1"/>
    <w:rsid w:val="000E75B1"/>
    <w:rsid w:val="000F6042"/>
    <w:rsid w:val="00103825"/>
    <w:rsid w:val="001053B9"/>
    <w:rsid w:val="00115184"/>
    <w:rsid w:val="00122360"/>
    <w:rsid w:val="00123D30"/>
    <w:rsid w:val="00126388"/>
    <w:rsid w:val="001316E2"/>
    <w:rsid w:val="00132FD8"/>
    <w:rsid w:val="00134328"/>
    <w:rsid w:val="001355BD"/>
    <w:rsid w:val="001363C4"/>
    <w:rsid w:val="00141239"/>
    <w:rsid w:val="0014219D"/>
    <w:rsid w:val="0014554A"/>
    <w:rsid w:val="00150558"/>
    <w:rsid w:val="0015476A"/>
    <w:rsid w:val="001560F4"/>
    <w:rsid w:val="0016623F"/>
    <w:rsid w:val="00167532"/>
    <w:rsid w:val="00175F4C"/>
    <w:rsid w:val="00181D40"/>
    <w:rsid w:val="00183C34"/>
    <w:rsid w:val="001848D4"/>
    <w:rsid w:val="00185350"/>
    <w:rsid w:val="001862F6"/>
    <w:rsid w:val="0019096C"/>
    <w:rsid w:val="001938C1"/>
    <w:rsid w:val="001954C3"/>
    <w:rsid w:val="001A088D"/>
    <w:rsid w:val="001A227D"/>
    <w:rsid w:val="001A265B"/>
    <w:rsid w:val="001A547C"/>
    <w:rsid w:val="001A7C0E"/>
    <w:rsid w:val="001B038B"/>
    <w:rsid w:val="001B20C7"/>
    <w:rsid w:val="001B351F"/>
    <w:rsid w:val="001C1395"/>
    <w:rsid w:val="001C3395"/>
    <w:rsid w:val="001C4B2F"/>
    <w:rsid w:val="001D193C"/>
    <w:rsid w:val="001D5C04"/>
    <w:rsid w:val="001E304A"/>
    <w:rsid w:val="001F129E"/>
    <w:rsid w:val="001F5E98"/>
    <w:rsid w:val="001F63F3"/>
    <w:rsid w:val="001F698E"/>
    <w:rsid w:val="00203308"/>
    <w:rsid w:val="00203FE6"/>
    <w:rsid w:val="0020736A"/>
    <w:rsid w:val="00210FE3"/>
    <w:rsid w:val="002230A9"/>
    <w:rsid w:val="00224DE8"/>
    <w:rsid w:val="00225291"/>
    <w:rsid w:val="00225A13"/>
    <w:rsid w:val="002277AC"/>
    <w:rsid w:val="0023288D"/>
    <w:rsid w:val="00236BC7"/>
    <w:rsid w:val="00237BCC"/>
    <w:rsid w:val="00241970"/>
    <w:rsid w:val="00241DAD"/>
    <w:rsid w:val="00242B5A"/>
    <w:rsid w:val="0025391E"/>
    <w:rsid w:val="00254D4D"/>
    <w:rsid w:val="002611F7"/>
    <w:rsid w:val="002708FB"/>
    <w:rsid w:val="00271369"/>
    <w:rsid w:val="0027347E"/>
    <w:rsid w:val="002773C2"/>
    <w:rsid w:val="00292778"/>
    <w:rsid w:val="002A0BB7"/>
    <w:rsid w:val="002A103E"/>
    <w:rsid w:val="002B03FA"/>
    <w:rsid w:val="002B2C91"/>
    <w:rsid w:val="002B2F72"/>
    <w:rsid w:val="002B5B23"/>
    <w:rsid w:val="002B7D23"/>
    <w:rsid w:val="002C116A"/>
    <w:rsid w:val="002D5EA3"/>
    <w:rsid w:val="002D6A7C"/>
    <w:rsid w:val="002E26AE"/>
    <w:rsid w:val="002E2A75"/>
    <w:rsid w:val="002E3D8C"/>
    <w:rsid w:val="002E40B0"/>
    <w:rsid w:val="002F2B9A"/>
    <w:rsid w:val="002F46FA"/>
    <w:rsid w:val="00300157"/>
    <w:rsid w:val="0030537C"/>
    <w:rsid w:val="00305AE9"/>
    <w:rsid w:val="003068EB"/>
    <w:rsid w:val="0032112C"/>
    <w:rsid w:val="00325B51"/>
    <w:rsid w:val="0032772B"/>
    <w:rsid w:val="003319F1"/>
    <w:rsid w:val="00333E3E"/>
    <w:rsid w:val="00340CEB"/>
    <w:rsid w:val="00340F8E"/>
    <w:rsid w:val="00350332"/>
    <w:rsid w:val="00350348"/>
    <w:rsid w:val="003523EF"/>
    <w:rsid w:val="0035374B"/>
    <w:rsid w:val="003547B5"/>
    <w:rsid w:val="00355E4C"/>
    <w:rsid w:val="003568E6"/>
    <w:rsid w:val="003603C6"/>
    <w:rsid w:val="00363C6B"/>
    <w:rsid w:val="00370B0B"/>
    <w:rsid w:val="003729DA"/>
    <w:rsid w:val="00373515"/>
    <w:rsid w:val="00377F7B"/>
    <w:rsid w:val="00381B34"/>
    <w:rsid w:val="00382774"/>
    <w:rsid w:val="00391ADC"/>
    <w:rsid w:val="00392528"/>
    <w:rsid w:val="00392533"/>
    <w:rsid w:val="00395A39"/>
    <w:rsid w:val="003A006F"/>
    <w:rsid w:val="003A32D0"/>
    <w:rsid w:val="003A3D6A"/>
    <w:rsid w:val="003A4403"/>
    <w:rsid w:val="003A4A27"/>
    <w:rsid w:val="003C5CC3"/>
    <w:rsid w:val="003C7D3B"/>
    <w:rsid w:val="003D020E"/>
    <w:rsid w:val="003D3BFE"/>
    <w:rsid w:val="003E47CC"/>
    <w:rsid w:val="003F3F61"/>
    <w:rsid w:val="003F76C3"/>
    <w:rsid w:val="00402D15"/>
    <w:rsid w:val="00406C78"/>
    <w:rsid w:val="00410353"/>
    <w:rsid w:val="00411532"/>
    <w:rsid w:val="00416D3E"/>
    <w:rsid w:val="00422B80"/>
    <w:rsid w:val="004257D6"/>
    <w:rsid w:val="00427940"/>
    <w:rsid w:val="004376A6"/>
    <w:rsid w:val="004379ED"/>
    <w:rsid w:val="0044262B"/>
    <w:rsid w:val="00443FE7"/>
    <w:rsid w:val="00445F25"/>
    <w:rsid w:val="00453E1E"/>
    <w:rsid w:val="0045403A"/>
    <w:rsid w:val="004555B7"/>
    <w:rsid w:val="00455B42"/>
    <w:rsid w:val="00456A96"/>
    <w:rsid w:val="004570D0"/>
    <w:rsid w:val="00461F7A"/>
    <w:rsid w:val="00467A54"/>
    <w:rsid w:val="00467E81"/>
    <w:rsid w:val="0048099C"/>
    <w:rsid w:val="00483A13"/>
    <w:rsid w:val="0048584D"/>
    <w:rsid w:val="00493477"/>
    <w:rsid w:val="004A0FF9"/>
    <w:rsid w:val="004A1CBD"/>
    <w:rsid w:val="004A24CA"/>
    <w:rsid w:val="004A3851"/>
    <w:rsid w:val="004A5DC2"/>
    <w:rsid w:val="004B4F88"/>
    <w:rsid w:val="004B6CA9"/>
    <w:rsid w:val="004C67C9"/>
    <w:rsid w:val="004D04A7"/>
    <w:rsid w:val="004D147D"/>
    <w:rsid w:val="004D331B"/>
    <w:rsid w:val="004F037B"/>
    <w:rsid w:val="004F1E74"/>
    <w:rsid w:val="004F3F31"/>
    <w:rsid w:val="004F3F5A"/>
    <w:rsid w:val="004F785D"/>
    <w:rsid w:val="004F7E01"/>
    <w:rsid w:val="00510D53"/>
    <w:rsid w:val="00510D5F"/>
    <w:rsid w:val="005140B3"/>
    <w:rsid w:val="00516ADF"/>
    <w:rsid w:val="005209CB"/>
    <w:rsid w:val="005217C1"/>
    <w:rsid w:val="0052403F"/>
    <w:rsid w:val="00531B1E"/>
    <w:rsid w:val="00531B28"/>
    <w:rsid w:val="00533AF1"/>
    <w:rsid w:val="00533B70"/>
    <w:rsid w:val="00540620"/>
    <w:rsid w:val="00541019"/>
    <w:rsid w:val="00545177"/>
    <w:rsid w:val="00551078"/>
    <w:rsid w:val="0055421C"/>
    <w:rsid w:val="005609AD"/>
    <w:rsid w:val="00560EFF"/>
    <w:rsid w:val="0056459F"/>
    <w:rsid w:val="00565005"/>
    <w:rsid w:val="00566169"/>
    <w:rsid w:val="0057118E"/>
    <w:rsid w:val="00573F57"/>
    <w:rsid w:val="00574091"/>
    <w:rsid w:val="0057471E"/>
    <w:rsid w:val="005834E9"/>
    <w:rsid w:val="0058582F"/>
    <w:rsid w:val="00587379"/>
    <w:rsid w:val="0059041A"/>
    <w:rsid w:val="005926BC"/>
    <w:rsid w:val="0059674B"/>
    <w:rsid w:val="005A4061"/>
    <w:rsid w:val="005A44C5"/>
    <w:rsid w:val="005A7756"/>
    <w:rsid w:val="005B08C8"/>
    <w:rsid w:val="005B2356"/>
    <w:rsid w:val="005B7ADC"/>
    <w:rsid w:val="005C2F3F"/>
    <w:rsid w:val="005C38D8"/>
    <w:rsid w:val="005D0F99"/>
    <w:rsid w:val="005E20B7"/>
    <w:rsid w:val="005E465A"/>
    <w:rsid w:val="005E5D19"/>
    <w:rsid w:val="005F0E55"/>
    <w:rsid w:val="005F3371"/>
    <w:rsid w:val="005F7AB7"/>
    <w:rsid w:val="00601EE9"/>
    <w:rsid w:val="00604BE0"/>
    <w:rsid w:val="00606723"/>
    <w:rsid w:val="0061637F"/>
    <w:rsid w:val="00622545"/>
    <w:rsid w:val="00627E43"/>
    <w:rsid w:val="00630217"/>
    <w:rsid w:val="00633163"/>
    <w:rsid w:val="0063364D"/>
    <w:rsid w:val="00633689"/>
    <w:rsid w:val="0064162F"/>
    <w:rsid w:val="006521F6"/>
    <w:rsid w:val="0065315F"/>
    <w:rsid w:val="00656AB0"/>
    <w:rsid w:val="00656F2D"/>
    <w:rsid w:val="0066437B"/>
    <w:rsid w:val="006661DD"/>
    <w:rsid w:val="0067562D"/>
    <w:rsid w:val="00677BB5"/>
    <w:rsid w:val="006839F5"/>
    <w:rsid w:val="00687648"/>
    <w:rsid w:val="00687BC4"/>
    <w:rsid w:val="00690359"/>
    <w:rsid w:val="0069746B"/>
    <w:rsid w:val="006A1554"/>
    <w:rsid w:val="006A533D"/>
    <w:rsid w:val="006B1BB5"/>
    <w:rsid w:val="006C624B"/>
    <w:rsid w:val="006C6E13"/>
    <w:rsid w:val="006D2C39"/>
    <w:rsid w:val="006D55F5"/>
    <w:rsid w:val="006D6B01"/>
    <w:rsid w:val="006E0586"/>
    <w:rsid w:val="006E14BF"/>
    <w:rsid w:val="006E30C1"/>
    <w:rsid w:val="006E51DF"/>
    <w:rsid w:val="006E62E1"/>
    <w:rsid w:val="006E630D"/>
    <w:rsid w:val="006F0595"/>
    <w:rsid w:val="006F5763"/>
    <w:rsid w:val="006F5FB4"/>
    <w:rsid w:val="006F6729"/>
    <w:rsid w:val="006F6E3F"/>
    <w:rsid w:val="007044DA"/>
    <w:rsid w:val="00706BD8"/>
    <w:rsid w:val="00710F5A"/>
    <w:rsid w:val="007132EA"/>
    <w:rsid w:val="007148FE"/>
    <w:rsid w:val="00714B0C"/>
    <w:rsid w:val="00730EE6"/>
    <w:rsid w:val="007319E5"/>
    <w:rsid w:val="00731D45"/>
    <w:rsid w:val="007448F8"/>
    <w:rsid w:val="00754157"/>
    <w:rsid w:val="00761453"/>
    <w:rsid w:val="007643F6"/>
    <w:rsid w:val="007712F9"/>
    <w:rsid w:val="0077242B"/>
    <w:rsid w:val="0078043E"/>
    <w:rsid w:val="00780935"/>
    <w:rsid w:val="007832D7"/>
    <w:rsid w:val="0078694D"/>
    <w:rsid w:val="007869A3"/>
    <w:rsid w:val="007913D9"/>
    <w:rsid w:val="00792F53"/>
    <w:rsid w:val="007B1047"/>
    <w:rsid w:val="007C033F"/>
    <w:rsid w:val="007C143C"/>
    <w:rsid w:val="007C2EC1"/>
    <w:rsid w:val="007C5461"/>
    <w:rsid w:val="007E1845"/>
    <w:rsid w:val="007E2A3E"/>
    <w:rsid w:val="007F6552"/>
    <w:rsid w:val="00801EE4"/>
    <w:rsid w:val="00802CA4"/>
    <w:rsid w:val="008061D6"/>
    <w:rsid w:val="00810570"/>
    <w:rsid w:val="00811FDE"/>
    <w:rsid w:val="00812CAB"/>
    <w:rsid w:val="00813309"/>
    <w:rsid w:val="0081650B"/>
    <w:rsid w:val="00817BC5"/>
    <w:rsid w:val="008216D5"/>
    <w:rsid w:val="00826ECB"/>
    <w:rsid w:val="00840628"/>
    <w:rsid w:val="00841753"/>
    <w:rsid w:val="008419E6"/>
    <w:rsid w:val="0084604B"/>
    <w:rsid w:val="0084678D"/>
    <w:rsid w:val="0085315C"/>
    <w:rsid w:val="00864A5C"/>
    <w:rsid w:val="00867584"/>
    <w:rsid w:val="008706DA"/>
    <w:rsid w:val="008719C9"/>
    <w:rsid w:val="00875E59"/>
    <w:rsid w:val="00875FBF"/>
    <w:rsid w:val="00876A0C"/>
    <w:rsid w:val="00876D93"/>
    <w:rsid w:val="00877BD6"/>
    <w:rsid w:val="00877C8F"/>
    <w:rsid w:val="00881FB9"/>
    <w:rsid w:val="008B0956"/>
    <w:rsid w:val="008B1DAB"/>
    <w:rsid w:val="008B22F3"/>
    <w:rsid w:val="008C0DC5"/>
    <w:rsid w:val="008C1020"/>
    <w:rsid w:val="008C1C19"/>
    <w:rsid w:val="008C3A4B"/>
    <w:rsid w:val="008C407B"/>
    <w:rsid w:val="008C45B1"/>
    <w:rsid w:val="008D01A1"/>
    <w:rsid w:val="008D60CF"/>
    <w:rsid w:val="008E7065"/>
    <w:rsid w:val="008E7815"/>
    <w:rsid w:val="008F364D"/>
    <w:rsid w:val="00901D2D"/>
    <w:rsid w:val="00912E1D"/>
    <w:rsid w:val="0091416E"/>
    <w:rsid w:val="009142F0"/>
    <w:rsid w:val="00916BCA"/>
    <w:rsid w:val="0091761F"/>
    <w:rsid w:val="00917BC9"/>
    <w:rsid w:val="00920D5B"/>
    <w:rsid w:val="00922D79"/>
    <w:rsid w:val="00925683"/>
    <w:rsid w:val="00925EB7"/>
    <w:rsid w:val="00931998"/>
    <w:rsid w:val="00933482"/>
    <w:rsid w:val="00933907"/>
    <w:rsid w:val="009365ED"/>
    <w:rsid w:val="00937B4E"/>
    <w:rsid w:val="00940D57"/>
    <w:rsid w:val="00944D34"/>
    <w:rsid w:val="009463D3"/>
    <w:rsid w:val="00947B78"/>
    <w:rsid w:val="0095041E"/>
    <w:rsid w:val="0095283E"/>
    <w:rsid w:val="00960430"/>
    <w:rsid w:val="009604C2"/>
    <w:rsid w:val="0096664B"/>
    <w:rsid w:val="00970011"/>
    <w:rsid w:val="009704C9"/>
    <w:rsid w:val="00976F78"/>
    <w:rsid w:val="009808B6"/>
    <w:rsid w:val="009814C8"/>
    <w:rsid w:val="00981D26"/>
    <w:rsid w:val="00990C5D"/>
    <w:rsid w:val="00992A87"/>
    <w:rsid w:val="00993D02"/>
    <w:rsid w:val="00996BEF"/>
    <w:rsid w:val="009A0FCE"/>
    <w:rsid w:val="009A41B8"/>
    <w:rsid w:val="009A55E9"/>
    <w:rsid w:val="009A59C6"/>
    <w:rsid w:val="009B5F7D"/>
    <w:rsid w:val="009D12A5"/>
    <w:rsid w:val="009D2518"/>
    <w:rsid w:val="009E010B"/>
    <w:rsid w:val="009E254B"/>
    <w:rsid w:val="009E5D60"/>
    <w:rsid w:val="009F47A1"/>
    <w:rsid w:val="009F7C4A"/>
    <w:rsid w:val="00A037DC"/>
    <w:rsid w:val="00A06A6C"/>
    <w:rsid w:val="00A06B66"/>
    <w:rsid w:val="00A10422"/>
    <w:rsid w:val="00A11C9E"/>
    <w:rsid w:val="00A24F27"/>
    <w:rsid w:val="00A25D66"/>
    <w:rsid w:val="00A30D45"/>
    <w:rsid w:val="00A35399"/>
    <w:rsid w:val="00A35DF7"/>
    <w:rsid w:val="00A370CE"/>
    <w:rsid w:val="00A44AC4"/>
    <w:rsid w:val="00A44FA9"/>
    <w:rsid w:val="00A5231B"/>
    <w:rsid w:val="00A53821"/>
    <w:rsid w:val="00A54776"/>
    <w:rsid w:val="00A6340B"/>
    <w:rsid w:val="00A7078B"/>
    <w:rsid w:val="00A73D31"/>
    <w:rsid w:val="00A84C48"/>
    <w:rsid w:val="00A90A30"/>
    <w:rsid w:val="00A94F5E"/>
    <w:rsid w:val="00AA1B2C"/>
    <w:rsid w:val="00AA1FCC"/>
    <w:rsid w:val="00AA60C0"/>
    <w:rsid w:val="00AB237B"/>
    <w:rsid w:val="00AB2A9A"/>
    <w:rsid w:val="00AB3E07"/>
    <w:rsid w:val="00AB4AD9"/>
    <w:rsid w:val="00AC0897"/>
    <w:rsid w:val="00AC2317"/>
    <w:rsid w:val="00AC273C"/>
    <w:rsid w:val="00AC3865"/>
    <w:rsid w:val="00AC686F"/>
    <w:rsid w:val="00AD43B5"/>
    <w:rsid w:val="00AD647D"/>
    <w:rsid w:val="00AF1F90"/>
    <w:rsid w:val="00AF692B"/>
    <w:rsid w:val="00AF6C72"/>
    <w:rsid w:val="00AF7570"/>
    <w:rsid w:val="00B0360D"/>
    <w:rsid w:val="00B03A4E"/>
    <w:rsid w:val="00B062A3"/>
    <w:rsid w:val="00B124E1"/>
    <w:rsid w:val="00B12B27"/>
    <w:rsid w:val="00B14D96"/>
    <w:rsid w:val="00B2084F"/>
    <w:rsid w:val="00B35D7C"/>
    <w:rsid w:val="00B41C59"/>
    <w:rsid w:val="00B432C4"/>
    <w:rsid w:val="00B442E8"/>
    <w:rsid w:val="00B45359"/>
    <w:rsid w:val="00B50A2D"/>
    <w:rsid w:val="00B539FC"/>
    <w:rsid w:val="00B56A4C"/>
    <w:rsid w:val="00B606D4"/>
    <w:rsid w:val="00B612B5"/>
    <w:rsid w:val="00B649CD"/>
    <w:rsid w:val="00B67621"/>
    <w:rsid w:val="00B8205B"/>
    <w:rsid w:val="00B82A7F"/>
    <w:rsid w:val="00B92905"/>
    <w:rsid w:val="00BA31EA"/>
    <w:rsid w:val="00BA5F43"/>
    <w:rsid w:val="00BB6D46"/>
    <w:rsid w:val="00BC4C44"/>
    <w:rsid w:val="00BC6562"/>
    <w:rsid w:val="00BD2B57"/>
    <w:rsid w:val="00BD5744"/>
    <w:rsid w:val="00BD58CB"/>
    <w:rsid w:val="00BE314C"/>
    <w:rsid w:val="00BE3588"/>
    <w:rsid w:val="00BE4BCB"/>
    <w:rsid w:val="00BE6AC2"/>
    <w:rsid w:val="00BF0130"/>
    <w:rsid w:val="00BF7CB1"/>
    <w:rsid w:val="00C10695"/>
    <w:rsid w:val="00C109C7"/>
    <w:rsid w:val="00C211CC"/>
    <w:rsid w:val="00C27C59"/>
    <w:rsid w:val="00C3049A"/>
    <w:rsid w:val="00C30DAF"/>
    <w:rsid w:val="00C46AF2"/>
    <w:rsid w:val="00C46BC7"/>
    <w:rsid w:val="00C53127"/>
    <w:rsid w:val="00C61E14"/>
    <w:rsid w:val="00C65953"/>
    <w:rsid w:val="00C666AA"/>
    <w:rsid w:val="00C751FF"/>
    <w:rsid w:val="00C8361B"/>
    <w:rsid w:val="00C859E0"/>
    <w:rsid w:val="00C93522"/>
    <w:rsid w:val="00C951F1"/>
    <w:rsid w:val="00CA2FD6"/>
    <w:rsid w:val="00CA60E1"/>
    <w:rsid w:val="00CA6368"/>
    <w:rsid w:val="00CA76E4"/>
    <w:rsid w:val="00CB1100"/>
    <w:rsid w:val="00CB6FC2"/>
    <w:rsid w:val="00CB7E2B"/>
    <w:rsid w:val="00CC2B5A"/>
    <w:rsid w:val="00CD24BD"/>
    <w:rsid w:val="00CD2999"/>
    <w:rsid w:val="00CE3FEE"/>
    <w:rsid w:val="00CE6F17"/>
    <w:rsid w:val="00CF3FDA"/>
    <w:rsid w:val="00CF457F"/>
    <w:rsid w:val="00CF4B89"/>
    <w:rsid w:val="00D00725"/>
    <w:rsid w:val="00D011EF"/>
    <w:rsid w:val="00D02263"/>
    <w:rsid w:val="00D04C1B"/>
    <w:rsid w:val="00D04D55"/>
    <w:rsid w:val="00D0578D"/>
    <w:rsid w:val="00D059B6"/>
    <w:rsid w:val="00D0647A"/>
    <w:rsid w:val="00D0654E"/>
    <w:rsid w:val="00D13205"/>
    <w:rsid w:val="00D21B53"/>
    <w:rsid w:val="00D21BBC"/>
    <w:rsid w:val="00D2325B"/>
    <w:rsid w:val="00D24CCD"/>
    <w:rsid w:val="00D27B6F"/>
    <w:rsid w:val="00D319AB"/>
    <w:rsid w:val="00D405CB"/>
    <w:rsid w:val="00D42C4D"/>
    <w:rsid w:val="00D57ABF"/>
    <w:rsid w:val="00D57E34"/>
    <w:rsid w:val="00D6033F"/>
    <w:rsid w:val="00D614E7"/>
    <w:rsid w:val="00D61AD6"/>
    <w:rsid w:val="00D61EE4"/>
    <w:rsid w:val="00D66BC1"/>
    <w:rsid w:val="00D729B8"/>
    <w:rsid w:val="00D72D25"/>
    <w:rsid w:val="00D739BF"/>
    <w:rsid w:val="00D74E98"/>
    <w:rsid w:val="00D750BA"/>
    <w:rsid w:val="00D7732D"/>
    <w:rsid w:val="00D812AF"/>
    <w:rsid w:val="00D82AD4"/>
    <w:rsid w:val="00D85E28"/>
    <w:rsid w:val="00D86E78"/>
    <w:rsid w:val="00D87DD8"/>
    <w:rsid w:val="00D916D3"/>
    <w:rsid w:val="00D920DF"/>
    <w:rsid w:val="00D9275A"/>
    <w:rsid w:val="00D95BC5"/>
    <w:rsid w:val="00DA1681"/>
    <w:rsid w:val="00DB092F"/>
    <w:rsid w:val="00DB2AA0"/>
    <w:rsid w:val="00DB2BDB"/>
    <w:rsid w:val="00DB4E93"/>
    <w:rsid w:val="00DC6042"/>
    <w:rsid w:val="00DD587F"/>
    <w:rsid w:val="00DD78CE"/>
    <w:rsid w:val="00DE2BEA"/>
    <w:rsid w:val="00DE49E6"/>
    <w:rsid w:val="00DF20DE"/>
    <w:rsid w:val="00DF5A66"/>
    <w:rsid w:val="00DF5F5F"/>
    <w:rsid w:val="00E0172B"/>
    <w:rsid w:val="00E04FA5"/>
    <w:rsid w:val="00E10B1E"/>
    <w:rsid w:val="00E142AC"/>
    <w:rsid w:val="00E14DF8"/>
    <w:rsid w:val="00E20288"/>
    <w:rsid w:val="00E21543"/>
    <w:rsid w:val="00E2596F"/>
    <w:rsid w:val="00E2638A"/>
    <w:rsid w:val="00E31605"/>
    <w:rsid w:val="00E34C9A"/>
    <w:rsid w:val="00E37F45"/>
    <w:rsid w:val="00E41377"/>
    <w:rsid w:val="00E47375"/>
    <w:rsid w:val="00E50441"/>
    <w:rsid w:val="00E5278A"/>
    <w:rsid w:val="00E53D65"/>
    <w:rsid w:val="00E540F5"/>
    <w:rsid w:val="00E54925"/>
    <w:rsid w:val="00E603F6"/>
    <w:rsid w:val="00E61295"/>
    <w:rsid w:val="00E64900"/>
    <w:rsid w:val="00E73394"/>
    <w:rsid w:val="00E7668B"/>
    <w:rsid w:val="00E76E44"/>
    <w:rsid w:val="00E83D93"/>
    <w:rsid w:val="00E92633"/>
    <w:rsid w:val="00E93A2C"/>
    <w:rsid w:val="00E955B6"/>
    <w:rsid w:val="00E95C69"/>
    <w:rsid w:val="00E97D07"/>
    <w:rsid w:val="00EA1D7F"/>
    <w:rsid w:val="00EA5AD2"/>
    <w:rsid w:val="00EA7C96"/>
    <w:rsid w:val="00EB0363"/>
    <w:rsid w:val="00EB36C5"/>
    <w:rsid w:val="00EB3D9F"/>
    <w:rsid w:val="00EB6899"/>
    <w:rsid w:val="00ED18C9"/>
    <w:rsid w:val="00EE475C"/>
    <w:rsid w:val="00EF0D5A"/>
    <w:rsid w:val="00EF614A"/>
    <w:rsid w:val="00F11CEB"/>
    <w:rsid w:val="00F1239D"/>
    <w:rsid w:val="00F131F4"/>
    <w:rsid w:val="00F13361"/>
    <w:rsid w:val="00F13E01"/>
    <w:rsid w:val="00F166FA"/>
    <w:rsid w:val="00F17BCB"/>
    <w:rsid w:val="00F17D2F"/>
    <w:rsid w:val="00F22D0D"/>
    <w:rsid w:val="00F338D0"/>
    <w:rsid w:val="00F41F06"/>
    <w:rsid w:val="00F43839"/>
    <w:rsid w:val="00F528C5"/>
    <w:rsid w:val="00F71D5A"/>
    <w:rsid w:val="00F81329"/>
    <w:rsid w:val="00F82F6D"/>
    <w:rsid w:val="00F85B7F"/>
    <w:rsid w:val="00F92052"/>
    <w:rsid w:val="00F95C5E"/>
    <w:rsid w:val="00FA41FD"/>
    <w:rsid w:val="00FA6212"/>
    <w:rsid w:val="00FB271B"/>
    <w:rsid w:val="00FB36EE"/>
    <w:rsid w:val="00FB753B"/>
    <w:rsid w:val="00FC2E51"/>
    <w:rsid w:val="00FC458B"/>
    <w:rsid w:val="00FC4FAB"/>
    <w:rsid w:val="00FC6BCC"/>
    <w:rsid w:val="00FD2F24"/>
    <w:rsid w:val="00FD3AD6"/>
    <w:rsid w:val="00FD45B5"/>
    <w:rsid w:val="00FD555E"/>
    <w:rsid w:val="00FD5F20"/>
    <w:rsid w:val="00FE086F"/>
    <w:rsid w:val="00FF384B"/>
    <w:rsid w:val="00FF3851"/>
    <w:rsid w:val="00FF70FA"/>
    <w:rsid w:val="24523C67"/>
    <w:rsid w:val="2E715B2B"/>
    <w:rsid w:val="36F46096"/>
    <w:rsid w:val="3A833D22"/>
    <w:rsid w:val="438E5E73"/>
    <w:rsid w:val="688518BC"/>
    <w:rsid w:val="7D4C6709"/>
    <w:rsid w:val="7ECA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F1DD2"/>
  <w15:docId w15:val="{56C698D8-52A7-47A3-A18F-A981D233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qFormat/>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next w:val="a4"/>
    <w:link w:val="a5"/>
    <w:qFormat/>
    <w:pPr>
      <w:jc w:val="left"/>
    </w:pPr>
    <w:rPr>
      <w:rFonts w:ascii="Calibri" w:eastAsia="宋体" w:hAnsi="Calibri" w:cs="Times New Roman"/>
      <w:szCs w:val="20"/>
    </w:rPr>
  </w:style>
  <w:style w:type="paragraph" w:styleId="a4">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rFonts w:asciiTheme="minorHAnsi" w:eastAsiaTheme="minorEastAsia" w:hAnsiTheme="minorHAnsi" w:cstheme="minorBidi"/>
      <w:b/>
      <w:bCs/>
      <w:szCs w:val="22"/>
    </w:rPr>
  </w:style>
  <w:style w:type="character" w:styleId="ad">
    <w:name w:val="Hyperlink"/>
    <w:basedOn w:val="a0"/>
    <w:uiPriority w:val="99"/>
    <w:semiHidden/>
    <w:unhideWhenUsed/>
    <w:qFormat/>
    <w:rPr>
      <w:color w:val="0000FF"/>
      <w:u w:val="single"/>
    </w:r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20">
    <w:name w:val="标题 2 字符"/>
    <w:basedOn w:val="a0"/>
    <w:link w:val="2"/>
    <w:qFormat/>
    <w:rPr>
      <w:rFonts w:ascii="Cambria" w:eastAsia="宋体" w:hAnsi="Cambria" w:cs="Times New Roman"/>
      <w:b/>
      <w:bCs/>
      <w:sz w:val="32"/>
      <w:szCs w:val="32"/>
    </w:rPr>
  </w:style>
  <w:style w:type="paragraph" w:customStyle="1" w:styleId="af0">
    <w:name w:val="小节标题"/>
    <w:basedOn w:val="a"/>
    <w:next w:val="a"/>
    <w:qFormat/>
    <w:pPr>
      <w:widowControl/>
      <w:spacing w:before="175" w:after="102" w:line="566" w:lineRule="atLeast"/>
      <w:textAlignment w:val="baseline"/>
    </w:pPr>
    <w:rPr>
      <w:rFonts w:ascii="Times New Roman" w:eastAsia="黑体" w:hAnsi="Times New Roman" w:cs="Times New Roman"/>
      <w:color w:val="000000"/>
      <w:kern w:val="0"/>
      <w:szCs w:val="21"/>
    </w:rPr>
  </w:style>
  <w:style w:type="character" w:customStyle="1" w:styleId="a6">
    <w:name w:val="批注框文本 字符"/>
    <w:basedOn w:val="a0"/>
    <w:link w:val="a4"/>
    <w:uiPriority w:val="99"/>
    <w:semiHidden/>
    <w:qFormat/>
    <w:rPr>
      <w:kern w:val="2"/>
      <w:sz w:val="18"/>
      <w:szCs w:val="18"/>
    </w:rPr>
  </w:style>
  <w:style w:type="character" w:customStyle="1" w:styleId="a5">
    <w:name w:val="批注文字 字符"/>
    <w:basedOn w:val="a0"/>
    <w:link w:val="a3"/>
    <w:qFormat/>
    <w:rPr>
      <w:rFonts w:ascii="Calibri" w:eastAsia="宋体" w:hAnsi="Calibri" w:cs="Times New Roman"/>
      <w:kern w:val="2"/>
      <w:sz w:val="21"/>
    </w:rPr>
  </w:style>
  <w:style w:type="character" w:customStyle="1" w:styleId="ac">
    <w:name w:val="批注主题 字符"/>
    <w:basedOn w:val="a5"/>
    <w:link w:val="ab"/>
    <w:uiPriority w:val="99"/>
    <w:semiHidden/>
    <w:qFormat/>
    <w:rPr>
      <w:rFonts w:ascii="Calibri" w:eastAsia="宋体" w:hAnsi="Calibri"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53A50-5C16-49FF-8B34-126C7CB91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1402</Words>
  <Characters>7997</Characters>
  <Application>Microsoft Office Word</Application>
  <DocSecurity>0</DocSecurity>
  <Lines>66</Lines>
  <Paragraphs>18</Paragraphs>
  <ScaleCrop>false</ScaleCrop>
  <Company>Huawei Technologies Co.,Ltd.</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蒋楠晨</dc:creator>
  <cp:lastModifiedBy>华晓芳</cp:lastModifiedBy>
  <cp:revision>5</cp:revision>
  <cp:lastPrinted>2024-06-24T10:07:00Z</cp:lastPrinted>
  <dcterms:created xsi:type="dcterms:W3CDTF">2025-11-26T06:48:00Z</dcterms:created>
  <dcterms:modified xsi:type="dcterms:W3CDTF">2026-01-08T09:41:00Z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(3)pMb8s82ZZy3aePtm7Bgaw6/yd8yE+QiGWlVz7UsnXs3EhrU5Ja56pxv2bs479OSrGvU/Wftf
EJpbloYuMwULZhhS59vwF992ap+iMa7Vz50gXFMaTdUz+5mSdKkhsodxmM2YXDdpX1Wc8xsr
AiM8r20N/hntZJlN/xgkFjLWIjZkUpaA9jleQ/c6i+jwTwbecKBn21VlQIbszxPr7Qj3YI1T
e9p0O7gfvMo5V9DCa0</vt:lpwstr>
  </property>
  <property fmtid="{D5CDD505-2E9C-101B-9397-08002B2CF9AE}" pid="3" name="_2015_ms_pID_7253431">
    <vt:lpwstr>k1U365CuYBPXp/ufD1xnejuIx46YJWkaQGDGRP09JOkMCbXl2d5mhA
IPVIIxB1neayqrn1OUdoyVh5EId9/XSpvPzsc/Omaf/qXRRrDIUY6i66M9Kb00QDn6ndj5Oc
iMWEYVUlbFjmlgo7IuM8Zd/q2fqFepjeJxiWCxs6LX47GpFGKi5XbhvftW5++xltrFLpYokX
qaKVjz27gXCDK5odFJa1gi91vqZjnQRs5dNo</vt:lpwstr>
  </property>
  <property fmtid="{D5CDD505-2E9C-101B-9397-08002B2CF9AE}" pid="4" name="_2015_ms_pID_7253432">
    <vt:lpwstr>OFnzIX5qZp2fcclzquEMWhI=</vt:lpwstr>
  </property>
  <property fmtid="{D5CDD505-2E9C-101B-9397-08002B2CF9AE}" pid="5" name="KSOProductBuildVer">
    <vt:lpwstr>2052-12.1.0.17133</vt:lpwstr>
  </property>
  <property fmtid="{D5CDD505-2E9C-101B-9397-08002B2CF9AE}" pid="6" name="ICV">
    <vt:lpwstr>B3CF5594FF754155B7828C58D0A01BFE_12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1767515647</vt:lpwstr>
  </property>
</Properties>
</file>