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4AB3B">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59264;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bookmarkStart w:id="0" w:name="OLE_LINK2"/>
      <w:bookmarkStart w:id="1" w:name="OLE_LINK5"/>
    </w:p>
    <w:p w14:paraId="766A40F3">
      <w:pPr>
        <w:pStyle w:val="3"/>
        <w:keepNext w:val="0"/>
        <w:keepLines w:val="0"/>
        <w:widowControl/>
        <w:suppressLineNumbers w:val="0"/>
        <w:shd w:val="clear" w:fill="FFFFFF"/>
        <w:ind w:left="0" w:firstLine="0"/>
        <w:jc w:val="center"/>
        <w:rPr>
          <w:rFonts w:hint="eastAsia" w:ascii="宋体" w:hAnsi="宋体" w:eastAsia="宋体" w:cs="宋体"/>
          <w:b/>
          <w:bCs/>
          <w:kern w:val="0"/>
          <w:sz w:val="44"/>
          <w:szCs w:val="44"/>
          <w:lang w:val="zh-CN" w:eastAsia="zh-CN" w:bidi="ar-SA"/>
        </w:rPr>
      </w:pPr>
      <w:bookmarkStart w:id="2" w:name="OLE_LINK7"/>
      <w:r>
        <w:rPr>
          <w:rFonts w:hint="eastAsia" w:ascii="宋体" w:hAnsi="宋体" w:eastAsia="宋体" w:cs="宋体"/>
          <w:b/>
          <w:bCs/>
          <w:kern w:val="0"/>
          <w:sz w:val="44"/>
          <w:szCs w:val="44"/>
          <w:lang w:val="en-US" w:eastAsia="zh-CN" w:bidi="ar-SA"/>
        </w:rPr>
        <w:t>关于申报</w:t>
      </w:r>
      <w:bookmarkEnd w:id="0"/>
      <w:bookmarkStart w:id="3" w:name="OLE_LINK4"/>
      <w:bookmarkStart w:id="4" w:name="OLE_LINK3"/>
      <w:r>
        <w:rPr>
          <w:rFonts w:hint="eastAsia" w:ascii="宋体" w:hAnsi="宋体" w:eastAsia="宋体" w:cs="宋体"/>
          <w:b/>
          <w:bCs/>
          <w:kern w:val="0"/>
          <w:sz w:val="44"/>
          <w:szCs w:val="44"/>
          <w:lang w:val="en-US" w:eastAsia="zh-CN" w:bidi="ar-SA"/>
        </w:rPr>
        <w:t>2025年中国高校产学研创新基金—人工智能赋能产教研融合创新专项”</w:t>
      </w:r>
      <w:r>
        <w:rPr>
          <w:rFonts w:hint="eastAsia" w:cs="宋体"/>
          <w:b/>
          <w:bCs/>
          <w:kern w:val="0"/>
          <w:sz w:val="44"/>
          <w:szCs w:val="44"/>
          <w:lang w:val="en-US" w:eastAsia="zh-CN" w:bidi="ar-SA"/>
        </w:rPr>
        <w:t>课题</w:t>
      </w:r>
      <w:r>
        <w:rPr>
          <w:rFonts w:hint="eastAsia" w:ascii="宋体" w:hAnsi="宋体" w:eastAsia="宋体" w:cs="宋体"/>
          <w:b/>
          <w:bCs/>
          <w:kern w:val="0"/>
          <w:sz w:val="44"/>
          <w:szCs w:val="44"/>
          <w:lang w:val="en-US" w:eastAsia="zh-CN" w:bidi="ar-SA"/>
        </w:rPr>
        <w:t>的通知</w:t>
      </w:r>
    </w:p>
    <w:bookmarkEnd w:id="1"/>
    <w:bookmarkEnd w:id="2"/>
    <w:p w14:paraId="17F2D952">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14:paraId="31AE6A13">
      <w:pPr>
        <w:pStyle w:val="3"/>
        <w:keepNext w:val="0"/>
        <w:keepLines w:val="0"/>
        <w:widowControl/>
        <w:suppressLineNumbers w:val="0"/>
        <w:shd w:val="clear" w:fill="FFFFFF"/>
        <w:spacing w:line="360" w:lineRule="auto"/>
        <w:ind w:lef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w:t>
      </w:r>
      <w:r>
        <w:rPr>
          <w:rFonts w:hint="eastAsia" w:ascii="仿宋_GB2312" w:hAnsi="宋体" w:eastAsia="仿宋_GB2312" w:cs="宋体"/>
          <w:b w:val="0"/>
          <w:bCs w:val="0"/>
          <w:snapToGrid/>
          <w:color w:val="000000"/>
          <w:kern w:val="0"/>
          <w:sz w:val="32"/>
          <w:szCs w:val="32"/>
          <w:lang w:val="en-US" w:eastAsia="zh-CN" w:bidi="zh-CN"/>
        </w:rPr>
        <w:t xml:space="preserve">  2025年中国高校产学研创新基金—人工智能赋能产教研融合创新专项”专项</w:t>
      </w:r>
      <w:r>
        <w:rPr>
          <w:rFonts w:hint="eastAsia" w:ascii="仿宋_GB2312" w:hAnsi="宋体" w:eastAsia="仿宋_GB2312" w:cs="宋体"/>
          <w:b w:val="0"/>
          <w:bCs w:val="0"/>
          <w:snapToGrid/>
          <w:color w:val="000000"/>
          <w:kern w:val="0"/>
          <w:sz w:val="32"/>
          <w:szCs w:val="32"/>
          <w:lang w:val="en-US" w:eastAsia="zh-CN" w:bidi="zh-CN"/>
        </w:rPr>
        <w:t>课题</w:t>
      </w:r>
      <w:r>
        <w:rPr>
          <w:rFonts w:hint="eastAsia" w:ascii="仿宋_GB2312" w:hAnsi="宋体" w:eastAsia="仿宋_GB2312" w:cs="宋体"/>
          <w:b w:val="0"/>
          <w:bCs w:val="0"/>
          <w:snapToGrid/>
          <w:color w:val="000000"/>
          <w:kern w:val="0"/>
          <w:sz w:val="32"/>
          <w:szCs w:val="32"/>
          <w:lang w:val="en-US" w:eastAsia="zh-CN" w:bidi="zh-CN"/>
        </w:rPr>
        <w:t>申报工作已经开始，请根据申报通知积极申报。要求如下：</w:t>
      </w:r>
      <w:bookmarkEnd w:id="3"/>
      <w:bookmarkEnd w:id="4"/>
      <w:bookmarkStart w:id="5" w:name="OLE_LINK1"/>
    </w:p>
    <w:p w14:paraId="1EDCBE43">
      <w:pPr>
        <w:pStyle w:val="3"/>
        <w:keepNext w:val="0"/>
        <w:keepLines w:val="0"/>
        <w:widowControl/>
        <w:numPr>
          <w:ilvl w:val="0"/>
          <w:numId w:val="1"/>
        </w:numPr>
        <w:suppressLineNumbers w:val="0"/>
        <w:shd w:val="clear" w:fill="FFFFFF"/>
        <w:spacing w:line="360" w:lineRule="auto"/>
        <w:ind w:left="0" w:firstLine="640" w:firstLineChars="200"/>
        <w:jc w:val="left"/>
        <w:rPr>
          <w:rFonts w:hint="eastAsia" w:ascii="仿宋_GB2312" w:hAnsi="宋体" w:eastAsia="仿宋_GB2312" w:cs="宋体"/>
          <w:b w:val="0"/>
          <w:bCs w:val="0"/>
          <w:snapToGrid/>
          <w:color w:val="000000"/>
          <w:kern w:val="0"/>
          <w:sz w:val="32"/>
          <w:szCs w:val="32"/>
          <w:lang w:val="zh-CN" w:eastAsia="zh-CN" w:bidi="zh-CN"/>
        </w:rPr>
      </w:pPr>
      <w:bookmarkStart w:id="6" w:name="OLE_LINK6"/>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eastAsia="仿宋_GB2312" w:cs="宋体"/>
          <w:b w:val="0"/>
          <w:bCs w:val="0"/>
          <w:snapToGrid/>
          <w:color w:val="000000"/>
          <w:kern w:val="0"/>
          <w:sz w:val="32"/>
          <w:szCs w:val="32"/>
          <w:lang w:val="en-US" w:eastAsia="zh-CN" w:bidi="zh-CN"/>
        </w:rPr>
        <w:t>和中心系统同时</w:t>
      </w:r>
      <w:r>
        <w:rPr>
          <w:rFonts w:hint="eastAsia" w:ascii="仿宋_GB2312" w:hAnsi="宋体"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14:paraId="5DC675B5">
      <w:pPr>
        <w:pStyle w:val="3"/>
        <w:keepNext w:val="0"/>
        <w:keepLines w:val="0"/>
        <w:widowControl/>
        <w:numPr>
          <w:ilvl w:val="0"/>
          <w:numId w:val="1"/>
        </w:numPr>
        <w:suppressLineNumbers w:val="0"/>
        <w:shd w:val="clear" w:fill="FFFFFF"/>
        <w:spacing w:line="360" w:lineRule="auto"/>
        <w:ind w:left="0"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12</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8</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bookmarkEnd w:id="6"/>
    <w:p w14:paraId="3D1E3D66">
      <w:pPr>
        <w:pStyle w:val="3"/>
        <w:keepNext w:val="0"/>
        <w:keepLines w:val="0"/>
        <w:widowControl/>
        <w:numPr>
          <w:ilvl w:val="0"/>
          <w:numId w:val="1"/>
        </w:numPr>
        <w:suppressLineNumbers w:val="0"/>
        <w:shd w:val="clear" w:fill="FFFFFF"/>
        <w:spacing w:line="360" w:lineRule="auto"/>
        <w:ind w:left="0"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zh-CN" w:eastAsia="zh-CN" w:bidi="zh-CN"/>
        </w:rPr>
        <w:t>初审审核通过</w:t>
      </w:r>
      <w:r>
        <w:rPr>
          <w:rFonts w:hint="eastAsia" w:ascii="仿宋_GB2312" w:hAnsi="宋体" w:eastAsia="仿宋_GB2312" w:cs="宋体"/>
          <w:b w:val="0"/>
          <w:bCs w:val="0"/>
          <w:snapToGrid/>
          <w:color w:val="000000"/>
          <w:kern w:val="0"/>
          <w:sz w:val="32"/>
          <w:szCs w:val="32"/>
          <w:lang w:val="en-US" w:eastAsia="zh-CN" w:bidi="zh-CN"/>
        </w:rPr>
        <w:t>课题打印申报书1份，于12月10日提交至科技与社会服务处0810。立项后课题级别认定为市厅级B。</w:t>
      </w:r>
      <w:bookmarkEnd w:id="5"/>
    </w:p>
    <w:p w14:paraId="681728EE">
      <w:pPr>
        <w:pStyle w:val="23"/>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附件1：申报通知及指南</w:t>
      </w:r>
    </w:p>
    <w:p w14:paraId="3A6F2D9D">
      <w:pPr>
        <w:pStyle w:val="23"/>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附件2：申报表</w:t>
      </w:r>
    </w:p>
    <w:p w14:paraId="3A2A1F91">
      <w:pPr>
        <w:pStyle w:val="23"/>
        <w:ind w:left="0" w:leftChars="0" w:firstLine="0" w:firstLineChars="0"/>
        <w:rPr>
          <w:rFonts w:hint="default" w:ascii="仿宋_GB2312" w:hAnsi="宋体" w:eastAsia="仿宋_GB2312" w:cs="宋体"/>
          <w:b w:val="0"/>
          <w:bCs w:val="0"/>
          <w:snapToGrid/>
          <w:color w:val="000000"/>
          <w:kern w:val="0"/>
          <w:sz w:val="32"/>
          <w:szCs w:val="32"/>
          <w:lang w:val="en-US" w:eastAsia="zh-CN" w:bidi="zh-CN"/>
        </w:rPr>
      </w:pPr>
      <w:bookmarkStart w:id="15" w:name="_GoBack"/>
      <w:bookmarkEnd w:id="15"/>
    </w:p>
    <w:p w14:paraId="74583161">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14:paraId="115B3F3A">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2025年11月24日</w:t>
      </w:r>
    </w:p>
    <w:p w14:paraId="4E3D7473">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p w14:paraId="16E88981">
      <w:pPr>
        <w:keepNext w:val="0"/>
        <w:keepLines w:val="0"/>
        <w:pageBreakBefore w:val="0"/>
        <w:widowControl/>
        <w:kinsoku/>
        <w:wordWrap/>
        <w:overflowPunct/>
        <w:topLinePunct w:val="0"/>
        <w:autoSpaceDE/>
        <w:autoSpaceDN/>
        <w:bidi w:val="0"/>
        <w:adjustRightInd/>
        <w:snapToGrid/>
        <w:spacing w:before="0" w:after="163" w:afterLines="50" w:line="360" w:lineRule="auto"/>
        <w:ind w:firstLine="0" w:firstLineChars="0"/>
        <w:contextualSpacing/>
        <w:jc w:val="center"/>
        <w:textAlignment w:val="auto"/>
        <w:outlineLvl w:val="0"/>
        <w:rPr>
          <w:rFonts w:hint="default" w:ascii="Times New Roman" w:hAnsi="Times New Roman" w:eastAsia="宋体" w:cs="Times New Roman"/>
          <w:b/>
          <w:bCs/>
          <w:iCs/>
          <w:color w:val="auto"/>
          <w:kern w:val="0"/>
          <w:sz w:val="36"/>
          <w:szCs w:val="36"/>
          <w:lang w:val="en-US" w:eastAsia="zh-CN" w:bidi="ar-SA"/>
        </w:rPr>
      </w:pPr>
      <w:r>
        <w:rPr>
          <w:rFonts w:hint="default" w:ascii="Times New Roman" w:hAnsi="Times New Roman" w:eastAsia="宋体" w:cs="Times New Roman"/>
          <w:b/>
          <w:bCs/>
          <w:iCs/>
          <w:color w:val="auto"/>
          <w:kern w:val="0"/>
          <w:sz w:val="36"/>
          <w:szCs w:val="36"/>
          <w:lang w:val="en-US" w:eastAsia="zh-CN" w:bidi="ar-SA"/>
        </w:rPr>
        <w:t>中国高校产学研创新基金-人工智能赋能产教研融合创新专项申请指南说明</w:t>
      </w:r>
    </w:p>
    <w:p w14:paraId="477986AF">
      <w:pPr>
        <w:widowControl/>
        <w:kinsoku/>
        <w:autoSpaceDE/>
        <w:autoSpaceDN/>
        <w:adjustRightInd/>
        <w:snapToGrid/>
        <w:spacing w:before="0" w:after="0" w:line="440" w:lineRule="exact"/>
        <w:jc w:val="both"/>
        <w:textAlignment w:val="auto"/>
        <w:rPr>
          <w:rFonts w:hint="default" w:ascii="Times New Roman" w:hAnsi="Times New Roman" w:eastAsia="宋体" w:cs="Times New Roman"/>
          <w:b/>
          <w:snapToGrid/>
          <w:kern w:val="2"/>
          <w:sz w:val="32"/>
          <w:szCs w:val="32"/>
          <w:lang w:val="en-US" w:eastAsia="zh-CN"/>
        </w:rPr>
      </w:pPr>
    </w:p>
    <w:p w14:paraId="61FF19E6">
      <w:pPr>
        <w:widowControl/>
        <w:kinsoku/>
        <w:autoSpaceDE/>
        <w:autoSpaceDN/>
        <w:adjustRightInd/>
        <w:snapToGrid/>
        <w:spacing w:before="0" w:after="0" w:line="360" w:lineRule="auto"/>
        <w:ind w:firstLine="560" w:firstLineChars="200"/>
        <w:jc w:val="both"/>
        <w:textAlignment w:val="auto"/>
        <w:rPr>
          <w:rFonts w:hint="default" w:ascii="Times New Roman" w:hAnsi="Times New Roman" w:eastAsia="宋体" w:cs="Times New Roman"/>
          <w:b/>
          <w:snapToGrid/>
          <w:kern w:val="2"/>
          <w:sz w:val="28"/>
          <w:szCs w:val="28"/>
          <w:lang w:val="en-US" w:eastAsia="zh-CN"/>
        </w:rPr>
      </w:pPr>
      <w:r>
        <w:rPr>
          <w:rFonts w:hint="default" w:ascii="Times New Roman" w:hAnsi="Times New Roman" w:eastAsia="宋体" w:cs="Times New Roman"/>
          <w:snapToGrid/>
          <w:color w:val="auto"/>
          <w:kern w:val="2"/>
          <w:sz w:val="28"/>
          <w:szCs w:val="28"/>
          <w:lang w:eastAsia="zh-CN"/>
        </w:rPr>
        <w:t>根据《关于申报2025年中国高校产学研创新基金的通知》（教科发中心函〔2025〕3号）的相关要求，教育部高等学校科学研究发展中心与</w:t>
      </w:r>
      <w:r>
        <w:rPr>
          <w:rFonts w:hint="default" w:ascii="Times New Roman" w:hAnsi="Times New Roman" w:eastAsia="宋体" w:cs="Times New Roman"/>
          <w:snapToGrid/>
          <w:color w:val="auto"/>
          <w:kern w:val="2"/>
          <w:sz w:val="28"/>
          <w:szCs w:val="28"/>
          <w:lang w:val="en-US" w:eastAsia="zh-CN"/>
        </w:rPr>
        <w:t>北京源年教育科技有限公司设立“人工智能赋能产教研融合创新专项”，用以支持高校利用人工智能技术开展多学科交叉融合创新研究。</w:t>
      </w:r>
    </w:p>
    <w:p w14:paraId="7DA3D419">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iCs/>
          <w:snapToGrid/>
          <w:color w:val="000000"/>
          <w:kern w:val="0"/>
          <w:sz w:val="32"/>
          <w:szCs w:val="32"/>
          <w:lang w:val="en-US" w:eastAsia="zh-CN"/>
        </w:rPr>
      </w:pPr>
      <w:r>
        <w:rPr>
          <w:rFonts w:hint="eastAsia" w:ascii="宋体" w:hAnsi="宋体" w:eastAsia="宋体" w:cs="宋体"/>
          <w:b/>
          <w:iCs/>
          <w:snapToGrid/>
          <w:color w:val="000000"/>
          <w:kern w:val="0"/>
          <w:sz w:val="32"/>
          <w:szCs w:val="32"/>
          <w:lang w:val="en-US" w:eastAsia="zh-CN"/>
        </w:rPr>
        <w:t>一</w:t>
      </w:r>
      <w:r>
        <w:rPr>
          <w:rFonts w:hint="eastAsia" w:ascii="宋体" w:hAnsi="宋体" w:eastAsia="宋体" w:cs="宋体"/>
          <w:b/>
          <w:iCs/>
          <w:snapToGrid/>
          <w:color w:val="000000"/>
          <w:kern w:val="0"/>
          <w:sz w:val="32"/>
          <w:szCs w:val="32"/>
          <w:lang w:eastAsia="zh-CN"/>
        </w:rPr>
        <w:t>、课题</w:t>
      </w:r>
      <w:r>
        <w:rPr>
          <w:rFonts w:hint="eastAsia" w:ascii="宋体" w:hAnsi="宋体" w:eastAsia="宋体" w:cs="宋体"/>
          <w:b/>
          <w:iCs/>
          <w:snapToGrid/>
          <w:color w:val="000000"/>
          <w:kern w:val="0"/>
          <w:sz w:val="32"/>
          <w:szCs w:val="32"/>
          <w:lang w:val="en-US" w:eastAsia="zh-CN"/>
        </w:rPr>
        <w:t>说明</w:t>
      </w:r>
    </w:p>
    <w:p w14:paraId="66ED1E12">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1.</w:t>
      </w:r>
      <w:r>
        <w:rPr>
          <w:rFonts w:hint="default" w:ascii="Times New Roman" w:hAnsi="Times New Roman" w:eastAsia="宋体" w:cs="Times New Roman"/>
          <w:iCs/>
          <w:snapToGrid/>
          <w:color w:val="auto"/>
          <w:kern w:val="0"/>
          <w:sz w:val="28"/>
          <w:szCs w:val="28"/>
          <w:lang w:val="en-US" w:eastAsia="zh-CN"/>
        </w:rPr>
        <w:t>专项课题旨在全国范围内遴选合作高校，共同开展人工智能技术在交叉学科创新及传统学科融合等相关领域的科研创新与教学实践，助力支撑高校教学、人才培养、学科建设和科学研究的改革创新。</w:t>
      </w:r>
    </w:p>
    <w:p w14:paraId="4C2F3539">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2.</w:t>
      </w:r>
      <w:r>
        <w:rPr>
          <w:rFonts w:hint="default" w:ascii="Times New Roman" w:hAnsi="Times New Roman" w:eastAsia="宋体" w:cs="Times New Roman"/>
          <w:iCs/>
          <w:snapToGrid/>
          <w:color w:val="auto"/>
          <w:kern w:val="0"/>
          <w:sz w:val="28"/>
          <w:szCs w:val="28"/>
          <w:lang w:val="en-US" w:eastAsia="zh-CN"/>
        </w:rPr>
        <w:t>专项课题坚持</w:t>
      </w:r>
      <w:r>
        <w:rPr>
          <w:rFonts w:hint="default" w:ascii="Times New Roman" w:hAnsi="Times New Roman" w:eastAsia="宋体" w:cs="Times New Roman"/>
          <w:iCs/>
          <w:snapToGrid/>
          <w:color w:val="auto"/>
          <w:kern w:val="0"/>
          <w:sz w:val="28"/>
          <w:szCs w:val="28"/>
          <w:lang w:eastAsia="zh-CN"/>
        </w:rPr>
        <w:t>以社会</w:t>
      </w:r>
      <w:r>
        <w:rPr>
          <w:rFonts w:hint="default" w:ascii="Times New Roman" w:hAnsi="Times New Roman" w:eastAsia="宋体" w:cs="Times New Roman"/>
          <w:iCs/>
          <w:snapToGrid/>
          <w:color w:val="auto"/>
          <w:kern w:val="0"/>
          <w:sz w:val="28"/>
          <w:szCs w:val="28"/>
          <w:lang w:val="en-US" w:eastAsia="zh-CN"/>
        </w:rPr>
        <w:t>经济发展需求为导向，支持高校基于特色学科专业，搭建智慧教学垂直</w:t>
      </w:r>
      <w:r>
        <w:rPr>
          <w:rFonts w:hint="eastAsia" w:ascii="Times New Roman" w:hAnsi="Times New Roman" w:eastAsia="宋体" w:cs="Times New Roman"/>
          <w:iCs/>
          <w:snapToGrid/>
          <w:color w:val="auto"/>
          <w:kern w:val="0"/>
          <w:sz w:val="28"/>
          <w:szCs w:val="28"/>
          <w:lang w:val="en-US" w:eastAsia="zh-CN"/>
        </w:rPr>
        <w:t>大</w:t>
      </w:r>
      <w:r>
        <w:rPr>
          <w:rFonts w:hint="default" w:ascii="Times New Roman" w:hAnsi="Times New Roman" w:eastAsia="宋体" w:cs="Times New Roman"/>
          <w:iCs/>
          <w:snapToGrid/>
          <w:color w:val="auto"/>
          <w:kern w:val="0"/>
          <w:sz w:val="28"/>
          <w:szCs w:val="28"/>
          <w:lang w:val="en-US" w:eastAsia="zh-CN"/>
        </w:rPr>
        <w:t>模型应用建设研究，共建智能设施、共享智慧平台，探索人工智能化</w:t>
      </w:r>
      <w:r>
        <w:rPr>
          <w:rFonts w:hint="default" w:ascii="Times New Roman" w:hAnsi="Times New Roman" w:eastAsia="宋体" w:cs="Times New Roman"/>
          <w:iCs/>
          <w:snapToGrid/>
          <w:color w:val="auto"/>
          <w:kern w:val="0"/>
          <w:sz w:val="28"/>
          <w:szCs w:val="28"/>
          <w:lang w:eastAsia="zh-CN"/>
        </w:rPr>
        <w:t>时代</w:t>
      </w:r>
      <w:r>
        <w:rPr>
          <w:rFonts w:hint="default" w:ascii="Times New Roman" w:hAnsi="Times New Roman" w:eastAsia="宋体" w:cs="Times New Roman"/>
          <w:iCs/>
          <w:snapToGrid/>
          <w:color w:val="auto"/>
          <w:kern w:val="0"/>
          <w:sz w:val="28"/>
          <w:szCs w:val="28"/>
          <w:lang w:val="en-US" w:eastAsia="zh-CN"/>
        </w:rPr>
        <w:t>高校</w:t>
      </w:r>
      <w:r>
        <w:rPr>
          <w:rFonts w:hint="default" w:ascii="Times New Roman" w:hAnsi="Times New Roman" w:eastAsia="宋体" w:cs="Times New Roman"/>
          <w:iCs/>
          <w:snapToGrid/>
          <w:color w:val="auto"/>
          <w:kern w:val="0"/>
          <w:sz w:val="28"/>
          <w:szCs w:val="28"/>
          <w:lang w:eastAsia="zh-CN"/>
        </w:rPr>
        <w:t>科教-产教-创教融合的AI+学科体系</w:t>
      </w:r>
      <w:r>
        <w:rPr>
          <w:rFonts w:hint="eastAsia" w:ascii="Times New Roman" w:hAnsi="Times New Roman" w:eastAsia="宋体" w:cs="Times New Roman"/>
          <w:iCs/>
          <w:snapToGrid/>
          <w:color w:val="auto"/>
          <w:kern w:val="0"/>
          <w:sz w:val="28"/>
          <w:szCs w:val="28"/>
          <w:lang w:eastAsia="zh-CN"/>
        </w:rPr>
        <w:t>；</w:t>
      </w:r>
      <w:r>
        <w:rPr>
          <w:rFonts w:hint="default" w:ascii="Times New Roman" w:hAnsi="Times New Roman" w:eastAsia="宋体" w:cs="Times New Roman"/>
          <w:iCs/>
          <w:snapToGrid/>
          <w:color w:val="auto"/>
          <w:kern w:val="0"/>
          <w:sz w:val="28"/>
          <w:szCs w:val="28"/>
          <w:lang w:eastAsia="zh-CN"/>
        </w:rPr>
        <w:t>支持</w:t>
      </w:r>
      <w:r>
        <w:rPr>
          <w:rFonts w:hint="default" w:ascii="Times New Roman" w:hAnsi="Times New Roman" w:eastAsia="宋体" w:cs="Times New Roman"/>
          <w:iCs/>
          <w:snapToGrid/>
          <w:color w:val="auto"/>
          <w:kern w:val="0"/>
          <w:sz w:val="28"/>
          <w:szCs w:val="28"/>
          <w:lang w:val="en-US" w:eastAsia="zh-CN"/>
        </w:rPr>
        <w:t>高</w:t>
      </w:r>
      <w:r>
        <w:rPr>
          <w:rFonts w:hint="default" w:ascii="Times New Roman" w:hAnsi="Times New Roman" w:eastAsia="宋体" w:cs="Times New Roman"/>
          <w:iCs/>
          <w:snapToGrid/>
          <w:color w:val="auto"/>
          <w:kern w:val="0"/>
          <w:sz w:val="28"/>
          <w:szCs w:val="28"/>
          <w:lang w:eastAsia="zh-CN"/>
        </w:rPr>
        <w:t>校</w:t>
      </w:r>
      <w:r>
        <w:rPr>
          <w:rFonts w:hint="default" w:ascii="Times New Roman" w:hAnsi="Times New Roman" w:eastAsia="宋体" w:cs="Times New Roman"/>
          <w:iCs/>
          <w:snapToGrid/>
          <w:color w:val="auto"/>
          <w:kern w:val="0"/>
          <w:sz w:val="28"/>
          <w:szCs w:val="28"/>
          <w:lang w:val="en-US" w:eastAsia="zh-CN"/>
        </w:rPr>
        <w:t>搭建人工智能</w:t>
      </w:r>
      <w:r>
        <w:rPr>
          <w:rFonts w:hint="default" w:ascii="Times New Roman" w:hAnsi="Times New Roman" w:eastAsia="宋体" w:cs="Times New Roman"/>
          <w:iCs/>
          <w:snapToGrid/>
          <w:color w:val="auto"/>
          <w:kern w:val="0"/>
          <w:sz w:val="28"/>
          <w:szCs w:val="28"/>
          <w:lang w:eastAsia="zh-CN"/>
        </w:rPr>
        <w:t>技术在</w:t>
      </w:r>
      <w:r>
        <w:rPr>
          <w:rFonts w:hint="default" w:ascii="Times New Roman" w:hAnsi="Times New Roman" w:eastAsia="宋体" w:cs="Times New Roman"/>
          <w:iCs/>
          <w:snapToGrid/>
          <w:color w:val="auto"/>
          <w:kern w:val="0"/>
          <w:sz w:val="28"/>
          <w:szCs w:val="28"/>
          <w:lang w:val="en-US" w:eastAsia="zh-CN"/>
        </w:rPr>
        <w:t>高校</w:t>
      </w:r>
      <w:r>
        <w:rPr>
          <w:rFonts w:hint="default" w:ascii="Times New Roman" w:hAnsi="Times New Roman" w:eastAsia="宋体" w:cs="Times New Roman"/>
          <w:iCs/>
          <w:snapToGrid/>
          <w:color w:val="auto"/>
          <w:kern w:val="0"/>
          <w:sz w:val="28"/>
          <w:szCs w:val="28"/>
          <w:lang w:eastAsia="zh-CN"/>
        </w:rPr>
        <w:t>数字教育</w:t>
      </w:r>
      <w:r>
        <w:rPr>
          <w:rFonts w:hint="default" w:ascii="Times New Roman" w:hAnsi="Times New Roman" w:eastAsia="宋体" w:cs="Times New Roman"/>
          <w:iCs/>
          <w:snapToGrid/>
          <w:color w:val="auto"/>
          <w:kern w:val="0"/>
          <w:sz w:val="28"/>
          <w:szCs w:val="28"/>
          <w:lang w:val="en-US" w:eastAsia="zh-CN"/>
        </w:rPr>
        <w:t>领域</w:t>
      </w:r>
      <w:r>
        <w:rPr>
          <w:rFonts w:hint="default" w:ascii="Times New Roman" w:hAnsi="Times New Roman" w:eastAsia="宋体" w:cs="Times New Roman"/>
          <w:iCs/>
          <w:snapToGrid/>
          <w:color w:val="auto"/>
          <w:kern w:val="0"/>
          <w:sz w:val="28"/>
          <w:szCs w:val="28"/>
          <w:lang w:eastAsia="zh-CN"/>
        </w:rPr>
        <w:t>的应用场景，形成思政教育、交叉学科</w:t>
      </w:r>
      <w:r>
        <w:rPr>
          <w:rFonts w:hint="default" w:ascii="Times New Roman" w:hAnsi="Times New Roman" w:eastAsia="宋体" w:cs="Times New Roman"/>
          <w:iCs/>
          <w:snapToGrid/>
          <w:color w:val="auto"/>
          <w:kern w:val="0"/>
          <w:sz w:val="28"/>
          <w:szCs w:val="28"/>
          <w:lang w:val="en-US" w:eastAsia="zh-CN"/>
        </w:rPr>
        <w:t>融合</w:t>
      </w:r>
      <w:r>
        <w:rPr>
          <w:rFonts w:hint="default" w:ascii="Times New Roman" w:hAnsi="Times New Roman" w:eastAsia="宋体" w:cs="Times New Roman"/>
          <w:iCs/>
          <w:snapToGrid/>
          <w:color w:val="auto"/>
          <w:kern w:val="0"/>
          <w:sz w:val="28"/>
          <w:szCs w:val="28"/>
          <w:lang w:eastAsia="zh-CN"/>
        </w:rPr>
        <w:t>等</w:t>
      </w:r>
      <w:r>
        <w:rPr>
          <w:rFonts w:hint="default" w:ascii="Times New Roman" w:hAnsi="Times New Roman" w:eastAsia="宋体" w:cs="Times New Roman"/>
          <w:iCs/>
          <w:snapToGrid/>
          <w:color w:val="auto"/>
          <w:kern w:val="0"/>
          <w:sz w:val="28"/>
          <w:szCs w:val="28"/>
          <w:lang w:val="en-US" w:eastAsia="zh-CN"/>
        </w:rPr>
        <w:t>创新</w:t>
      </w:r>
      <w:r>
        <w:rPr>
          <w:rFonts w:hint="default" w:ascii="Times New Roman" w:hAnsi="Times New Roman" w:eastAsia="宋体" w:cs="Times New Roman"/>
          <w:iCs/>
          <w:snapToGrid/>
          <w:color w:val="auto"/>
          <w:kern w:val="0"/>
          <w:sz w:val="28"/>
          <w:szCs w:val="28"/>
          <w:lang w:eastAsia="zh-CN"/>
        </w:rPr>
        <w:t>研究</w:t>
      </w:r>
      <w:r>
        <w:rPr>
          <w:rFonts w:hint="default" w:ascii="Times New Roman" w:hAnsi="Times New Roman" w:eastAsia="宋体" w:cs="Times New Roman"/>
          <w:iCs/>
          <w:snapToGrid/>
          <w:color w:val="auto"/>
          <w:kern w:val="0"/>
          <w:sz w:val="28"/>
          <w:szCs w:val="28"/>
          <w:lang w:val="en-US" w:eastAsia="zh-CN"/>
        </w:rPr>
        <w:t>成果</w:t>
      </w:r>
      <w:r>
        <w:rPr>
          <w:rFonts w:hint="default" w:ascii="Times New Roman" w:hAnsi="Times New Roman" w:eastAsia="宋体" w:cs="Times New Roman"/>
          <w:iCs/>
          <w:snapToGrid/>
          <w:color w:val="auto"/>
          <w:kern w:val="0"/>
          <w:sz w:val="28"/>
          <w:szCs w:val="28"/>
          <w:lang w:eastAsia="zh-CN"/>
        </w:rPr>
        <w:t>。</w:t>
      </w:r>
    </w:p>
    <w:p w14:paraId="78172CC6">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3.</w:t>
      </w:r>
      <w:r>
        <w:rPr>
          <w:rFonts w:hint="default" w:ascii="Times New Roman" w:hAnsi="Times New Roman" w:eastAsia="宋体" w:cs="Times New Roman"/>
          <w:iCs/>
          <w:snapToGrid/>
          <w:color w:val="auto"/>
          <w:kern w:val="0"/>
          <w:sz w:val="28"/>
          <w:szCs w:val="28"/>
          <w:lang w:val="en-US" w:eastAsia="zh-CN"/>
        </w:rPr>
        <w:t>“人工智能赋能产教研融合创新专项”申请截止时间为2025年12月11日。计划执行期限为2026年2月12日～2027年2月11日。</w:t>
      </w:r>
    </w:p>
    <w:p w14:paraId="573FA4B8">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4.</w:t>
      </w:r>
      <w:r>
        <w:rPr>
          <w:rFonts w:hint="default" w:ascii="Times New Roman" w:hAnsi="Times New Roman" w:eastAsia="宋体" w:cs="Times New Roman"/>
          <w:iCs/>
          <w:snapToGrid/>
          <w:color w:val="auto"/>
          <w:kern w:val="0"/>
          <w:sz w:val="28"/>
          <w:szCs w:val="28"/>
          <w:lang w:eastAsia="zh-CN"/>
        </w:rPr>
        <w:t>资助课题获得的知识产权由资助方和课题承担单位共同所有。</w:t>
      </w:r>
    </w:p>
    <w:p w14:paraId="269A01FA">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5.</w:t>
      </w:r>
      <w:r>
        <w:rPr>
          <w:rFonts w:hint="default" w:ascii="Times New Roman" w:hAnsi="Times New Roman" w:eastAsia="宋体" w:cs="Times New Roman"/>
          <w:iCs/>
          <w:snapToGrid/>
          <w:color w:val="auto"/>
          <w:kern w:val="0"/>
          <w:sz w:val="28"/>
          <w:szCs w:val="28"/>
          <w:lang w:val="en-US" w:eastAsia="zh-CN"/>
        </w:rPr>
        <w:t>“人工智能赋能产教研融合创新专项”分为重点项目和一般项目，根据确定的研究内容：</w:t>
      </w:r>
    </w:p>
    <w:p w14:paraId="36A48885">
      <w:pPr>
        <w:widowControl/>
        <w:tabs>
          <w:tab w:val="left" w:pos="6720"/>
        </w:tabs>
        <w:kinsoku/>
        <w:autoSpaceDE/>
        <w:autoSpaceDN/>
        <w:adjustRightInd/>
        <w:snapToGrid/>
        <w:spacing w:before="0" w:after="0"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(1)</w:t>
      </w:r>
      <w:r>
        <w:rPr>
          <w:rFonts w:hint="default" w:ascii="Times New Roman" w:hAnsi="Times New Roman" w:eastAsia="宋体" w:cs="Times New Roman"/>
          <w:iCs/>
          <w:snapToGrid/>
          <w:color w:val="auto"/>
          <w:kern w:val="0"/>
          <w:sz w:val="28"/>
          <w:szCs w:val="28"/>
          <w:lang w:val="en-US" w:eastAsia="zh-CN"/>
        </w:rPr>
        <w:t>重点项目为每个立项课题提供总经费6万元</w:t>
      </w:r>
      <w:r>
        <w:rPr>
          <w:rFonts w:hint="eastAsia" w:ascii="Times New Roman" w:hAnsi="Times New Roman" w:eastAsia="宋体" w:cs="Times New Roman"/>
          <w:iCs/>
          <w:snapToGrid/>
          <w:color w:val="auto"/>
          <w:kern w:val="0"/>
          <w:sz w:val="28"/>
          <w:szCs w:val="28"/>
          <w:lang w:val="en-US" w:eastAsia="zh-CN"/>
        </w:rPr>
        <w:t>的</w:t>
      </w:r>
      <w:r>
        <w:rPr>
          <w:rFonts w:hint="default" w:ascii="Times New Roman" w:hAnsi="Times New Roman" w:eastAsia="宋体" w:cs="Times New Roman"/>
          <w:iCs/>
          <w:snapToGrid/>
          <w:color w:val="auto"/>
          <w:kern w:val="0"/>
          <w:sz w:val="28"/>
          <w:szCs w:val="28"/>
          <w:lang w:val="en-US" w:eastAsia="zh-CN"/>
        </w:rPr>
        <w:t>支持（包含</w:t>
      </w:r>
      <w:r>
        <w:rPr>
          <w:rFonts w:hint="eastAsia" w:ascii="Times New Roman" w:hAnsi="Times New Roman" w:eastAsia="宋体" w:cs="Times New Roman"/>
          <w:iCs/>
          <w:snapToGrid/>
          <w:color w:val="auto"/>
          <w:kern w:val="0"/>
          <w:sz w:val="28"/>
          <w:szCs w:val="28"/>
          <w:lang w:val="en-US" w:eastAsia="zh-CN"/>
        </w:rPr>
        <w:t>研究</w:t>
      </w:r>
      <w:r>
        <w:rPr>
          <w:rFonts w:hint="default" w:ascii="Times New Roman" w:hAnsi="Times New Roman" w:eastAsia="宋体" w:cs="Times New Roman"/>
          <w:iCs/>
          <w:snapToGrid/>
          <w:color w:val="auto"/>
          <w:kern w:val="0"/>
          <w:sz w:val="28"/>
          <w:szCs w:val="28"/>
          <w:lang w:val="en-US" w:eastAsia="zh-CN"/>
        </w:rPr>
        <w:t>经费和科研软硬件平台，</w:t>
      </w:r>
      <w:r>
        <w:rPr>
          <w:rFonts w:hint="eastAsia" w:ascii="Times New Roman" w:hAnsi="Times New Roman" w:eastAsia="宋体" w:cs="Times New Roman"/>
          <w:iCs/>
          <w:snapToGrid/>
          <w:color w:val="auto"/>
          <w:kern w:val="0"/>
          <w:sz w:val="28"/>
          <w:szCs w:val="28"/>
          <w:lang w:val="en-US" w:eastAsia="zh-CN"/>
        </w:rPr>
        <w:t>研究</w:t>
      </w:r>
      <w:r>
        <w:rPr>
          <w:rFonts w:hint="default" w:ascii="Times New Roman" w:hAnsi="Times New Roman" w:eastAsia="宋体" w:cs="Times New Roman"/>
          <w:iCs/>
          <w:snapToGrid/>
          <w:color w:val="auto"/>
          <w:kern w:val="0"/>
          <w:sz w:val="28"/>
          <w:szCs w:val="28"/>
          <w:lang w:val="en-US" w:eastAsia="zh-CN"/>
        </w:rPr>
        <w:t>经费不低于总经费的50%）；</w:t>
      </w:r>
    </w:p>
    <w:p w14:paraId="5EC14F86">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eastAsia" w:ascii="Times New Roman" w:hAnsi="Times New Roman" w:eastAsia="宋体" w:cs="Times New Roman"/>
          <w:iCs/>
          <w:snapToGrid/>
          <w:color w:val="auto"/>
          <w:kern w:val="0"/>
          <w:sz w:val="28"/>
          <w:szCs w:val="28"/>
          <w:lang w:val="en-US" w:eastAsia="zh-CN"/>
        </w:rPr>
        <w:t>(2)</w:t>
      </w:r>
      <w:r>
        <w:rPr>
          <w:rFonts w:hint="default" w:ascii="Times New Roman" w:hAnsi="Times New Roman" w:eastAsia="宋体" w:cs="Times New Roman"/>
          <w:iCs/>
          <w:snapToGrid/>
          <w:color w:val="auto"/>
          <w:kern w:val="0"/>
          <w:sz w:val="28"/>
          <w:szCs w:val="28"/>
          <w:lang w:val="en-US" w:eastAsia="zh-CN"/>
        </w:rPr>
        <w:t>一般项目为每个立项课题提供总经费3万元</w:t>
      </w:r>
      <w:r>
        <w:rPr>
          <w:rFonts w:hint="eastAsia" w:ascii="Times New Roman" w:hAnsi="Times New Roman" w:eastAsia="宋体" w:cs="Times New Roman"/>
          <w:iCs/>
          <w:snapToGrid/>
          <w:color w:val="auto"/>
          <w:kern w:val="0"/>
          <w:sz w:val="28"/>
          <w:szCs w:val="28"/>
          <w:lang w:val="en-US" w:eastAsia="zh-CN"/>
        </w:rPr>
        <w:t>的</w:t>
      </w:r>
      <w:r>
        <w:rPr>
          <w:rFonts w:hint="default" w:ascii="Times New Roman" w:hAnsi="Times New Roman" w:eastAsia="宋体" w:cs="Times New Roman"/>
          <w:iCs/>
          <w:snapToGrid/>
          <w:color w:val="auto"/>
          <w:kern w:val="0"/>
          <w:sz w:val="28"/>
          <w:szCs w:val="28"/>
          <w:lang w:val="en-US" w:eastAsia="zh-CN"/>
        </w:rPr>
        <w:t>支持（包含</w:t>
      </w:r>
      <w:r>
        <w:rPr>
          <w:rFonts w:hint="eastAsia" w:ascii="Times New Roman" w:hAnsi="Times New Roman" w:eastAsia="宋体" w:cs="Times New Roman"/>
          <w:iCs/>
          <w:snapToGrid/>
          <w:color w:val="auto"/>
          <w:kern w:val="0"/>
          <w:sz w:val="28"/>
          <w:szCs w:val="28"/>
          <w:lang w:val="en-US" w:eastAsia="zh-CN"/>
        </w:rPr>
        <w:t>研究</w:t>
      </w:r>
      <w:r>
        <w:rPr>
          <w:rFonts w:hint="default" w:ascii="Times New Roman" w:hAnsi="Times New Roman" w:eastAsia="宋体" w:cs="Times New Roman"/>
          <w:iCs/>
          <w:snapToGrid/>
          <w:color w:val="auto"/>
          <w:kern w:val="0"/>
          <w:sz w:val="28"/>
          <w:szCs w:val="28"/>
          <w:lang w:val="en-US" w:eastAsia="zh-CN"/>
        </w:rPr>
        <w:t>经费和科研软硬件平台，</w:t>
      </w:r>
      <w:r>
        <w:rPr>
          <w:rFonts w:hint="eastAsia" w:ascii="Times New Roman" w:hAnsi="Times New Roman" w:eastAsia="宋体" w:cs="Times New Roman"/>
          <w:iCs/>
          <w:snapToGrid/>
          <w:color w:val="auto"/>
          <w:kern w:val="0"/>
          <w:sz w:val="28"/>
          <w:szCs w:val="28"/>
          <w:lang w:val="en-US" w:eastAsia="zh-CN"/>
        </w:rPr>
        <w:t>研究</w:t>
      </w:r>
      <w:r>
        <w:rPr>
          <w:rFonts w:hint="default" w:ascii="Times New Roman" w:hAnsi="Times New Roman" w:eastAsia="宋体" w:cs="Times New Roman"/>
          <w:iCs/>
          <w:snapToGrid/>
          <w:color w:val="auto"/>
          <w:kern w:val="0"/>
          <w:sz w:val="28"/>
          <w:szCs w:val="28"/>
          <w:lang w:val="en-US" w:eastAsia="zh-CN"/>
        </w:rPr>
        <w:t>经费不低于总经费的50%）。</w:t>
      </w:r>
    </w:p>
    <w:p w14:paraId="32EA0BB2">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iCs/>
          <w:snapToGrid/>
          <w:color w:val="auto"/>
          <w:kern w:val="0"/>
          <w:sz w:val="28"/>
          <w:szCs w:val="28"/>
          <w:lang w:val="en-US" w:eastAsia="zh-CN"/>
        </w:rPr>
      </w:pPr>
      <w:r>
        <w:rPr>
          <w:rFonts w:hint="default" w:ascii="Times New Roman" w:hAnsi="Times New Roman" w:eastAsia="宋体" w:cs="Times New Roman"/>
          <w:iCs/>
          <w:snapToGrid/>
          <w:color w:val="auto"/>
          <w:kern w:val="0"/>
          <w:sz w:val="28"/>
          <w:szCs w:val="28"/>
          <w:lang w:val="en-US" w:eastAsia="zh-CN"/>
        </w:rPr>
        <w:t>课题申请人无需向资助企业额外购买配套设备或软件。</w:t>
      </w:r>
    </w:p>
    <w:p w14:paraId="0125EA5E">
      <w:pPr>
        <w:widowControl/>
        <w:numPr>
          <w:ilvl w:val="-1"/>
          <w:numId w:val="0"/>
        </w:numPr>
        <w:kinsoku/>
        <w:autoSpaceDE/>
        <w:autoSpaceDN/>
        <w:adjustRightInd/>
        <w:snapToGrid/>
        <w:spacing w:before="0" w:after="0" w:line="360" w:lineRule="auto"/>
        <w:ind w:firstLine="560" w:firstLineChars="200"/>
        <w:jc w:val="both"/>
        <w:textAlignment w:val="auto"/>
        <w:rPr>
          <w:rFonts w:hint="default" w:ascii="Times New Roman" w:hAnsi="Times New Roman" w:eastAsia="宋体" w:cs="Times New Roman"/>
          <w:snapToGrid/>
          <w:kern w:val="2"/>
          <w:sz w:val="28"/>
          <w:szCs w:val="28"/>
          <w:lang w:eastAsia="zh-CN"/>
        </w:rPr>
      </w:pPr>
      <w:r>
        <w:rPr>
          <w:rFonts w:hint="eastAsia" w:ascii="Times New Roman" w:hAnsi="Times New Roman" w:eastAsia="宋体" w:cs="Times New Roman"/>
          <w:iCs/>
          <w:snapToGrid/>
          <w:color w:val="auto"/>
          <w:kern w:val="0"/>
          <w:sz w:val="28"/>
          <w:szCs w:val="28"/>
          <w:lang w:val="en-US" w:eastAsia="zh-CN"/>
        </w:rPr>
        <w:t>6.</w:t>
      </w:r>
      <w:r>
        <w:rPr>
          <w:rFonts w:hint="default" w:ascii="Times New Roman" w:hAnsi="Times New Roman" w:eastAsia="宋体" w:cs="Times New Roman"/>
          <w:iCs/>
          <w:snapToGrid/>
          <w:color w:val="auto"/>
          <w:kern w:val="0"/>
          <w:sz w:val="28"/>
          <w:szCs w:val="28"/>
          <w:lang w:val="en-US" w:eastAsia="zh-CN"/>
        </w:rPr>
        <w:t>“人工智能赋能产教研融合创新专项”课题选题方向</w:t>
      </w:r>
      <w:r>
        <w:rPr>
          <w:rFonts w:hint="eastAsia" w:ascii="Times New Roman" w:hAnsi="Times New Roman" w:eastAsia="宋体" w:cs="Times New Roman"/>
          <w:iCs/>
          <w:snapToGrid/>
          <w:color w:val="auto"/>
          <w:kern w:val="0"/>
          <w:sz w:val="28"/>
          <w:szCs w:val="28"/>
          <w:lang w:val="en-US" w:eastAsia="zh-CN"/>
        </w:rPr>
        <w:t>分为</w:t>
      </w:r>
      <w:r>
        <w:rPr>
          <w:rFonts w:hint="default" w:ascii="Times New Roman" w:hAnsi="Times New Roman" w:eastAsia="宋体" w:cs="Times New Roman"/>
          <w:iCs/>
          <w:snapToGrid/>
          <w:color w:val="auto"/>
          <w:kern w:val="0"/>
          <w:sz w:val="28"/>
          <w:szCs w:val="28"/>
          <w:lang w:val="en-US" w:eastAsia="zh-CN"/>
        </w:rPr>
        <w:t>科研</w:t>
      </w:r>
      <w:r>
        <w:rPr>
          <w:rFonts w:hint="eastAsia" w:ascii="Times New Roman" w:hAnsi="Times New Roman" w:eastAsia="宋体" w:cs="Times New Roman"/>
          <w:iCs/>
          <w:snapToGrid/>
          <w:color w:val="auto"/>
          <w:kern w:val="0"/>
          <w:sz w:val="28"/>
          <w:szCs w:val="28"/>
          <w:lang w:val="en-US" w:eastAsia="zh-CN"/>
        </w:rPr>
        <w:t>创新</w:t>
      </w:r>
      <w:r>
        <w:rPr>
          <w:rFonts w:hint="default" w:ascii="Times New Roman" w:hAnsi="Times New Roman" w:eastAsia="宋体" w:cs="Times New Roman"/>
          <w:iCs/>
          <w:snapToGrid/>
          <w:color w:val="auto"/>
          <w:kern w:val="0"/>
          <w:sz w:val="28"/>
          <w:szCs w:val="28"/>
          <w:lang w:val="en-US" w:eastAsia="zh-CN"/>
        </w:rPr>
        <w:t>（表一）、</w:t>
      </w:r>
      <w:r>
        <w:rPr>
          <w:rFonts w:hint="eastAsia" w:ascii="Times New Roman" w:hAnsi="Times New Roman" w:eastAsia="宋体" w:cs="Times New Roman"/>
          <w:iCs/>
          <w:snapToGrid/>
          <w:color w:val="auto"/>
          <w:kern w:val="0"/>
          <w:sz w:val="28"/>
          <w:szCs w:val="28"/>
          <w:lang w:val="en-US" w:eastAsia="zh-CN"/>
        </w:rPr>
        <w:t>教学实践</w:t>
      </w:r>
      <w:r>
        <w:rPr>
          <w:rFonts w:hint="default" w:ascii="Times New Roman" w:hAnsi="Times New Roman" w:eastAsia="宋体" w:cs="Times New Roman"/>
          <w:iCs/>
          <w:snapToGrid/>
          <w:color w:val="auto"/>
          <w:kern w:val="0"/>
          <w:sz w:val="28"/>
          <w:szCs w:val="28"/>
          <w:lang w:val="en-US" w:eastAsia="zh-CN"/>
        </w:rPr>
        <w:t>（表二）两部分。</w:t>
      </w:r>
    </w:p>
    <w:p w14:paraId="01CACFBF">
      <w:pPr>
        <w:widowControl/>
        <w:numPr>
          <w:ilvl w:val="-1"/>
          <w:numId w:val="0"/>
        </w:numPr>
        <w:kinsoku/>
        <w:autoSpaceDE/>
        <w:autoSpaceDN/>
        <w:adjustRightInd/>
        <w:snapToGrid/>
        <w:spacing w:before="0" w:after="0" w:line="360" w:lineRule="auto"/>
        <w:ind w:firstLine="560" w:firstLineChars="200"/>
        <w:jc w:val="both"/>
        <w:textAlignment w:val="auto"/>
        <w:rPr>
          <w:rFonts w:hint="default" w:ascii="Times New Roman" w:hAnsi="Times New Roman" w:eastAsia="宋体" w:cs="Times New Roman"/>
          <w:iCs/>
          <w:snapToGrid/>
          <w:color w:val="000000"/>
          <w:kern w:val="0"/>
          <w:sz w:val="28"/>
          <w:szCs w:val="28"/>
          <w:lang w:val="en-US" w:eastAsia="zh-CN"/>
        </w:rPr>
      </w:pPr>
      <w:r>
        <w:rPr>
          <w:rFonts w:hint="eastAsia" w:ascii="Times New Roman" w:hAnsi="Times New Roman" w:eastAsia="宋体" w:cs="Times New Roman"/>
          <w:snapToGrid/>
          <w:kern w:val="2"/>
          <w:sz w:val="28"/>
          <w:szCs w:val="28"/>
          <w:lang w:val="en-US" w:eastAsia="zh-CN"/>
        </w:rPr>
        <w:t>(1)</w:t>
      </w:r>
      <w:r>
        <w:rPr>
          <w:rFonts w:hint="default" w:ascii="Times New Roman" w:hAnsi="Times New Roman" w:eastAsia="宋体" w:cs="Times New Roman"/>
          <w:iCs/>
          <w:snapToGrid/>
          <w:color w:val="000000"/>
          <w:kern w:val="0"/>
          <w:sz w:val="28"/>
          <w:szCs w:val="28"/>
          <w:lang w:val="en-US" w:eastAsia="zh-CN"/>
        </w:rPr>
        <w:t>科研</w:t>
      </w:r>
      <w:r>
        <w:rPr>
          <w:rFonts w:hint="eastAsia" w:ascii="Times New Roman" w:hAnsi="Times New Roman" w:eastAsia="宋体" w:cs="Times New Roman"/>
          <w:iCs/>
          <w:snapToGrid/>
          <w:color w:val="000000"/>
          <w:kern w:val="0"/>
          <w:sz w:val="28"/>
          <w:szCs w:val="28"/>
          <w:lang w:val="en-US" w:eastAsia="zh-CN"/>
        </w:rPr>
        <w:t>创新</w:t>
      </w:r>
      <w:r>
        <w:rPr>
          <w:rFonts w:hint="default" w:ascii="Times New Roman" w:hAnsi="Times New Roman" w:eastAsia="宋体" w:cs="Times New Roman"/>
          <w:iCs/>
          <w:snapToGrid/>
          <w:color w:val="000000"/>
          <w:kern w:val="0"/>
          <w:sz w:val="28"/>
          <w:szCs w:val="28"/>
          <w:lang w:val="en-US" w:eastAsia="zh-CN"/>
        </w:rPr>
        <w:t>：人工智能技术与多学科交叉创新进入关键窗口期。人工智能</w:t>
      </w:r>
      <w:r>
        <w:rPr>
          <w:rFonts w:hint="eastAsia" w:ascii="Times New Roman" w:hAnsi="Times New Roman" w:eastAsia="宋体" w:cs="Times New Roman"/>
          <w:iCs/>
          <w:snapToGrid/>
          <w:color w:val="000000"/>
          <w:kern w:val="0"/>
          <w:sz w:val="28"/>
          <w:szCs w:val="28"/>
          <w:lang w:val="en-US" w:eastAsia="zh-CN"/>
        </w:rPr>
        <w:t>持续</w:t>
      </w:r>
      <w:r>
        <w:rPr>
          <w:rFonts w:hint="default" w:ascii="Times New Roman" w:hAnsi="Times New Roman" w:eastAsia="宋体" w:cs="Times New Roman"/>
          <w:iCs/>
          <w:snapToGrid/>
          <w:color w:val="000000"/>
          <w:kern w:val="0"/>
          <w:sz w:val="28"/>
          <w:szCs w:val="28"/>
          <w:lang w:val="en-US" w:eastAsia="zh-CN"/>
        </w:rPr>
        <w:t>驱动产业应用技术迭代，</w:t>
      </w:r>
      <w:r>
        <w:rPr>
          <w:rFonts w:hint="eastAsia" w:ascii="Times New Roman" w:hAnsi="Times New Roman" w:eastAsia="宋体" w:cs="Times New Roman"/>
          <w:iCs/>
          <w:snapToGrid/>
          <w:color w:val="000000"/>
          <w:kern w:val="0"/>
          <w:sz w:val="28"/>
          <w:szCs w:val="28"/>
          <w:lang w:val="en-US" w:eastAsia="zh-CN"/>
        </w:rPr>
        <w:t>深度</w:t>
      </w:r>
      <w:r>
        <w:rPr>
          <w:rFonts w:hint="default" w:ascii="Times New Roman" w:hAnsi="Times New Roman" w:eastAsia="宋体" w:cs="Times New Roman"/>
          <w:iCs/>
          <w:snapToGrid/>
          <w:color w:val="000000"/>
          <w:kern w:val="0"/>
          <w:sz w:val="28"/>
          <w:szCs w:val="28"/>
          <w:lang w:val="en-US" w:eastAsia="zh-CN"/>
        </w:rPr>
        <w:t>赋能</w:t>
      </w:r>
      <w:r>
        <w:rPr>
          <w:rFonts w:hint="default" w:ascii="Times New Roman" w:hAnsi="Times New Roman" w:eastAsia="宋体" w:cs="Times New Roman"/>
          <w:iCs/>
          <w:snapToGrid/>
          <w:color w:val="auto"/>
          <w:kern w:val="0"/>
          <w:sz w:val="28"/>
          <w:szCs w:val="28"/>
          <w:lang w:eastAsia="zh-CN"/>
        </w:rPr>
        <w:t>新工科、新文科、新农科、新医科</w:t>
      </w:r>
      <w:r>
        <w:rPr>
          <w:rFonts w:hint="eastAsia" w:ascii="Times New Roman" w:hAnsi="Times New Roman" w:eastAsia="宋体" w:cs="Times New Roman"/>
          <w:iCs/>
          <w:snapToGrid/>
          <w:color w:val="auto"/>
          <w:kern w:val="0"/>
          <w:sz w:val="28"/>
          <w:szCs w:val="28"/>
          <w:lang w:eastAsia="zh-CN"/>
        </w:rPr>
        <w:t>的</w:t>
      </w:r>
      <w:r>
        <w:rPr>
          <w:rFonts w:hint="default" w:ascii="Times New Roman" w:hAnsi="Times New Roman" w:eastAsia="宋体" w:cs="Times New Roman"/>
          <w:iCs/>
          <w:snapToGrid/>
          <w:color w:val="000000"/>
          <w:kern w:val="0"/>
          <w:sz w:val="28"/>
          <w:szCs w:val="28"/>
          <w:lang w:val="en-US" w:eastAsia="zh-CN"/>
        </w:rPr>
        <w:t>交叉融合，</w:t>
      </w:r>
      <w:r>
        <w:rPr>
          <w:rFonts w:hint="eastAsia" w:ascii="Times New Roman" w:hAnsi="Times New Roman" w:eastAsia="宋体" w:cs="Times New Roman"/>
          <w:iCs/>
          <w:snapToGrid/>
          <w:color w:val="000000"/>
          <w:kern w:val="0"/>
          <w:sz w:val="28"/>
          <w:szCs w:val="28"/>
          <w:lang w:val="en-US" w:eastAsia="zh-CN"/>
        </w:rPr>
        <w:t>推动</w:t>
      </w:r>
      <w:r>
        <w:rPr>
          <w:rFonts w:hint="default" w:ascii="Times New Roman" w:hAnsi="Times New Roman" w:eastAsia="宋体" w:cs="Times New Roman"/>
          <w:iCs/>
          <w:snapToGrid/>
          <w:color w:val="000000"/>
          <w:kern w:val="0"/>
          <w:sz w:val="28"/>
          <w:szCs w:val="28"/>
          <w:lang w:val="en-US" w:eastAsia="zh-CN"/>
        </w:rPr>
        <w:t>科、教、产、学协同</w:t>
      </w:r>
      <w:r>
        <w:rPr>
          <w:rFonts w:hint="eastAsia" w:ascii="Times New Roman" w:hAnsi="Times New Roman" w:eastAsia="宋体" w:cs="Times New Roman"/>
          <w:iCs/>
          <w:snapToGrid/>
          <w:color w:val="000000"/>
          <w:kern w:val="0"/>
          <w:sz w:val="28"/>
          <w:szCs w:val="28"/>
          <w:lang w:val="en-US" w:eastAsia="zh-CN"/>
        </w:rPr>
        <w:t>实现</w:t>
      </w:r>
      <w:r>
        <w:rPr>
          <w:rFonts w:hint="default" w:ascii="Times New Roman" w:hAnsi="Times New Roman" w:eastAsia="宋体" w:cs="Times New Roman"/>
          <w:iCs/>
          <w:snapToGrid/>
          <w:color w:val="000000"/>
          <w:kern w:val="0"/>
          <w:sz w:val="28"/>
          <w:szCs w:val="28"/>
          <w:lang w:val="en-US" w:eastAsia="zh-CN"/>
        </w:rPr>
        <w:t>新突破。申请人根据院校特色及研究专长，从表一选择课题方向进行申报，基于</w:t>
      </w:r>
      <w:r>
        <w:rPr>
          <w:rFonts w:hint="eastAsia" w:ascii="Times New Roman" w:hAnsi="Times New Roman" w:eastAsia="宋体" w:cs="Times New Roman"/>
          <w:iCs/>
          <w:snapToGrid/>
          <w:color w:val="000000"/>
          <w:kern w:val="0"/>
          <w:sz w:val="28"/>
          <w:szCs w:val="28"/>
          <w:lang w:val="en-US" w:eastAsia="zh-CN"/>
        </w:rPr>
        <w:t>本专项</w:t>
      </w:r>
      <w:r>
        <w:rPr>
          <w:rFonts w:hint="default" w:ascii="Times New Roman" w:hAnsi="Times New Roman" w:eastAsia="宋体" w:cs="Times New Roman"/>
          <w:iCs/>
          <w:snapToGrid/>
          <w:color w:val="000000"/>
          <w:kern w:val="0"/>
          <w:sz w:val="28"/>
          <w:szCs w:val="28"/>
          <w:lang w:val="en-US" w:eastAsia="zh-CN"/>
        </w:rPr>
        <w:t>提供的平台</w:t>
      </w:r>
      <w:r>
        <w:rPr>
          <w:rFonts w:hint="eastAsia" w:ascii="Times New Roman" w:hAnsi="Times New Roman" w:eastAsia="宋体" w:cs="Times New Roman"/>
          <w:iCs/>
          <w:snapToGrid/>
          <w:color w:val="000000"/>
          <w:kern w:val="0"/>
          <w:sz w:val="28"/>
          <w:szCs w:val="28"/>
          <w:lang w:val="en-US" w:eastAsia="zh-CN"/>
        </w:rPr>
        <w:t>（见表三）</w:t>
      </w:r>
      <w:r>
        <w:rPr>
          <w:rFonts w:hint="default" w:ascii="Times New Roman" w:hAnsi="Times New Roman" w:eastAsia="宋体" w:cs="Times New Roman"/>
          <w:iCs/>
          <w:snapToGrid/>
          <w:color w:val="000000"/>
          <w:kern w:val="0"/>
          <w:sz w:val="28"/>
          <w:szCs w:val="28"/>
          <w:lang w:val="en-US" w:eastAsia="zh-CN"/>
        </w:rPr>
        <w:t>或研究团队自有平台</w:t>
      </w:r>
      <w:r>
        <w:rPr>
          <w:rFonts w:hint="eastAsia" w:ascii="Times New Roman" w:hAnsi="Times New Roman" w:eastAsia="宋体" w:cs="Times New Roman"/>
          <w:iCs/>
          <w:snapToGrid/>
          <w:color w:val="000000"/>
          <w:kern w:val="0"/>
          <w:sz w:val="28"/>
          <w:szCs w:val="28"/>
          <w:lang w:val="en-US" w:eastAsia="zh-CN"/>
        </w:rPr>
        <w:t>开展</w:t>
      </w:r>
      <w:r>
        <w:rPr>
          <w:rFonts w:hint="default" w:ascii="Times New Roman" w:hAnsi="Times New Roman" w:eastAsia="宋体" w:cs="Times New Roman"/>
          <w:iCs/>
          <w:snapToGrid/>
          <w:color w:val="000000"/>
          <w:kern w:val="0"/>
          <w:sz w:val="28"/>
          <w:szCs w:val="28"/>
          <w:lang w:val="en-US" w:eastAsia="zh-CN"/>
        </w:rPr>
        <w:t>研究</w:t>
      </w:r>
      <w:r>
        <w:rPr>
          <w:rFonts w:hint="eastAsia" w:ascii="Times New Roman" w:hAnsi="Times New Roman" w:eastAsia="宋体" w:cs="Times New Roman"/>
          <w:iCs/>
          <w:snapToGrid/>
          <w:color w:val="000000"/>
          <w:kern w:val="0"/>
          <w:sz w:val="28"/>
          <w:szCs w:val="28"/>
          <w:lang w:val="en-US" w:eastAsia="zh-CN"/>
        </w:rPr>
        <w:t>。</w:t>
      </w:r>
    </w:p>
    <w:p w14:paraId="0EB40DFC">
      <w:pPr>
        <w:widowControl/>
        <w:kinsoku/>
        <w:autoSpaceDE/>
        <w:autoSpaceDN/>
        <w:adjustRightInd/>
        <w:snapToGrid/>
        <w:spacing w:line="500" w:lineRule="exact"/>
        <w:jc w:val="center"/>
        <w:textAlignment w:val="auto"/>
        <w:rPr>
          <w:rFonts w:hint="default" w:ascii="Times New Roman" w:hAnsi="Times New Roman" w:eastAsia="宋体" w:cs="Times New Roman"/>
          <w:b/>
          <w:snapToGrid/>
          <w:kern w:val="0"/>
          <w:sz w:val="28"/>
          <w:szCs w:val="28"/>
          <w:lang w:eastAsia="zh-CN"/>
        </w:rPr>
      </w:pPr>
      <w:r>
        <w:rPr>
          <w:rFonts w:hint="default" w:ascii="Times New Roman" w:hAnsi="Times New Roman" w:eastAsia="宋体" w:cs="Times New Roman"/>
          <w:b/>
          <w:snapToGrid/>
          <w:kern w:val="0"/>
          <w:sz w:val="28"/>
          <w:szCs w:val="28"/>
          <w:lang w:eastAsia="zh-CN"/>
        </w:rPr>
        <w:t>表一 科研</w:t>
      </w:r>
      <w:r>
        <w:rPr>
          <w:rFonts w:hint="eastAsia" w:ascii="Times New Roman" w:hAnsi="Times New Roman" w:eastAsia="宋体" w:cs="Times New Roman"/>
          <w:b/>
          <w:snapToGrid/>
          <w:kern w:val="0"/>
          <w:sz w:val="28"/>
          <w:szCs w:val="28"/>
          <w:lang w:val="en-US" w:eastAsia="zh-CN"/>
        </w:rPr>
        <w:t>创新</w:t>
      </w:r>
      <w:r>
        <w:rPr>
          <w:rFonts w:hint="default" w:ascii="Times New Roman" w:hAnsi="Times New Roman" w:eastAsia="宋体" w:cs="Times New Roman"/>
          <w:b/>
          <w:snapToGrid/>
          <w:kern w:val="0"/>
          <w:sz w:val="28"/>
          <w:szCs w:val="28"/>
          <w:lang w:eastAsia="zh-CN"/>
        </w:rPr>
        <w:t>选题列表</w:t>
      </w:r>
    </w:p>
    <w:tbl>
      <w:tblPr>
        <w:tblStyle w:val="16"/>
        <w:tblW w:w="90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488"/>
      </w:tblGrid>
      <w:tr w14:paraId="62A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C6FC806">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val="en-US" w:eastAsia="zh-CN"/>
              </w:rPr>
            </w:pPr>
            <w:r>
              <w:rPr>
                <w:rFonts w:hint="eastAsia" w:ascii="宋体" w:hAnsi="宋体" w:eastAsia="宋体" w:cs="宋体"/>
                <w:b/>
                <w:iCs/>
                <w:snapToGrid/>
                <w:kern w:val="0"/>
                <w:sz w:val="24"/>
                <w:szCs w:val="24"/>
                <w:lang w:val="en-US" w:eastAsia="zh-CN"/>
              </w:rPr>
              <w:t>方向</w:t>
            </w:r>
          </w:p>
          <w:p w14:paraId="3B25854D">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eastAsia="zh-CN"/>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1B06ECC">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eastAsia="zh-CN"/>
              </w:rPr>
              <w:t>课题方向</w:t>
            </w:r>
          </w:p>
        </w:tc>
        <w:tc>
          <w:tcPr>
            <w:tcW w:w="6488"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648C8173">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eastAsia="zh-CN"/>
              </w:rPr>
              <w:t>课题研究内容</w:t>
            </w:r>
          </w:p>
        </w:tc>
      </w:tr>
      <w:tr w14:paraId="3FE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F2ACE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A01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E912">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p>
          <w:p w14:paraId="2614A5D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eastAsia="zh-CN"/>
              </w:rPr>
              <w:t>医</w:t>
            </w:r>
            <w:r>
              <w:rPr>
                <w:rFonts w:hint="eastAsia" w:ascii="宋体" w:hAnsi="宋体" w:eastAsia="宋体" w:cs="宋体"/>
                <w:snapToGrid/>
                <w:kern w:val="0"/>
                <w:sz w:val="24"/>
                <w:szCs w:val="24"/>
                <w:lang w:val="en-US" w:eastAsia="zh-CN"/>
              </w:rPr>
              <w:t>学与生命健康</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A0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color w:val="000000"/>
                <w:kern w:val="2"/>
                <w:sz w:val="24"/>
                <w:szCs w:val="24"/>
                <w:shd w:val="clear" w:color="auto" w:fill="FFFFFF"/>
                <w:lang w:val="en-US" w:eastAsia="zh-CN"/>
              </w:rPr>
            </w:pPr>
            <w:r>
              <w:rPr>
                <w:rFonts w:hint="eastAsia" w:ascii="宋体" w:hAnsi="宋体" w:eastAsia="宋体" w:cs="宋体"/>
                <w:snapToGrid/>
                <w:color w:val="000000"/>
                <w:kern w:val="2"/>
                <w:sz w:val="24"/>
                <w:szCs w:val="24"/>
                <w:shd w:val="clear" w:color="auto" w:fill="FFFFFF"/>
                <w:lang w:val="en-US" w:eastAsia="zh-CN"/>
              </w:rPr>
              <w:t>医学AI发展正迈向多模态融合、精准诊疗与智能服务并进的新阶段。人工智能与医疗深度融合推动医学专用大模型、智能手术、远程医疗等领域技术突破，助力医学科研范式和健康管理模式的重构。具体研究内容包括但不限于：AI垂直模型系统辅助精准医疗、AI提高医学影像诊断准确性与可靠性研究、智能手术机器人的自主化跃升；人工智能辅助疾病预测模型在慢性病管理中的应用、药物研发加速策略及有效性评估；智能远程医护与健康管理，基于机器学习的个性化康复医疗方案制定，人工智能在健康大数据挖掘中对疾病关联分析的应用，语音识别技术在医疗记录自动化中的应用等。</w:t>
            </w:r>
          </w:p>
        </w:tc>
      </w:tr>
      <w:tr w14:paraId="2B30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8155A8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highlight w:val="none"/>
                <w:lang w:eastAsia="zh-CN"/>
              </w:rPr>
              <w:t>A0</w:t>
            </w:r>
            <w:r>
              <w:rPr>
                <w:rFonts w:hint="eastAsia" w:ascii="宋体" w:hAnsi="宋体" w:eastAsia="宋体" w:cs="宋体"/>
                <w:snapToGrid/>
                <w:kern w:val="0"/>
                <w:sz w:val="24"/>
                <w:szCs w:val="24"/>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90C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p>
          <w:p w14:paraId="645D79C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rPr>
              <w:t>计算机与信息工程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FF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00"/>
                <w:kern w:val="2"/>
                <w:sz w:val="24"/>
                <w:szCs w:val="24"/>
                <w:shd w:val="clear" w:color="auto" w:fill="FFFFFF"/>
                <w:lang w:val="en-US" w:eastAsia="zh-CN" w:bidi="ar-SA"/>
              </w:rPr>
            </w:pPr>
            <w:r>
              <w:rPr>
                <w:rFonts w:hint="eastAsia" w:ascii="宋体" w:hAnsi="宋体" w:eastAsia="宋体" w:cs="宋体"/>
                <w:snapToGrid/>
                <w:color w:val="000000"/>
                <w:kern w:val="2"/>
                <w:sz w:val="24"/>
                <w:szCs w:val="24"/>
                <w:shd w:val="clear" w:color="auto" w:fill="FFFFFF"/>
                <w:lang w:val="en-US" w:eastAsia="zh-CN"/>
              </w:rPr>
              <w:t>人工智能与计算机科学正加速融合，推动软硬件体系结构、算法模型及智能系统协同发展。在软件工程、代码生成、视觉计算、自然语言处理等领域，生成式大模型与人工智能辅助开发正在重塑信息技术发展路径。具体研究内容包括但不限于：人工智能专用芯片的架构设计与性能优化、基于深度学习的可重构计算芯片技术与应用、人工智能算法在高维数据降维中的应用、深度学习模型的轻量化设计与硬件适配性研究、基于人工智能的计算机视觉技术在人形机器人中的应用研究等；通过AI技术打造智慧城市智能响应平台、人工智能硬件在智能安防监控中的应用创新、AI赋能科学管理工程优化社会公共管理职能等。</w:t>
            </w:r>
          </w:p>
        </w:tc>
      </w:tr>
      <w:tr w14:paraId="673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5519703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A0</w:t>
            </w:r>
            <w:r>
              <w:rPr>
                <w:rFonts w:hint="eastAsia" w:ascii="宋体" w:hAnsi="宋体" w:eastAsia="宋体" w:cs="宋体"/>
                <w:snapToGrid/>
                <w:kern w:val="0"/>
                <w:sz w:val="24"/>
                <w:szCs w:val="24"/>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094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p>
          <w:p w14:paraId="46FE652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bidi="ar-SA"/>
              </w:rPr>
              <w:t>经济管理与商学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A4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kern w:val="0"/>
                <w:sz w:val="24"/>
                <w:szCs w:val="24"/>
                <w:highlight w:val="yellow"/>
                <w:lang w:val="en-US" w:eastAsia="zh-CN" w:bidi="ar-SA"/>
              </w:rPr>
            </w:pPr>
            <w:r>
              <w:rPr>
                <w:rFonts w:hint="eastAsia" w:ascii="宋体" w:hAnsi="宋体" w:eastAsia="宋体" w:cs="宋体"/>
                <w:snapToGrid/>
                <w:color w:val="000000"/>
                <w:kern w:val="2"/>
                <w:sz w:val="24"/>
                <w:szCs w:val="24"/>
                <w:shd w:val="clear" w:color="auto" w:fill="FFFFFF"/>
                <w:lang w:val="en-US" w:eastAsia="zh-CN"/>
              </w:rPr>
              <w:t>面向数字经济和高质量发展需求，人工智能正在加速赋能经管商科领域，通过创新消费场景、优化管理决策、提升运营效率，推动形成智能化、数据驱动的新型商业体系。具体研究内容包括但不限于：智能模拟预测经济和市场动态趋势、客户关系管理中的智能客服系统优化、精准营销模型构建与市场效果评估、电商平台商品推荐系统中的算法优化、市场营销活动策划创意生成、供应链管理中的需求智能预测、商业广告智能投放策略与效果评估、智能补货系统、品牌声誉管理中的社交媒体数据分析与应对、商业选址中的多源数据智能决策研究等。</w:t>
            </w:r>
          </w:p>
        </w:tc>
      </w:tr>
      <w:tr w14:paraId="228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381F6C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A0</w:t>
            </w:r>
            <w:r>
              <w:rPr>
                <w:rFonts w:hint="eastAsia" w:ascii="宋体" w:hAnsi="宋体" w:eastAsia="宋体" w:cs="宋体"/>
                <w:snapToGrid/>
                <w:kern w:val="0"/>
                <w:sz w:val="24"/>
                <w:szCs w:val="24"/>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891D">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p>
          <w:p w14:paraId="381B2D1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bidi="ar-SA"/>
              </w:rPr>
              <w:t>智能</w:t>
            </w:r>
            <w:r>
              <w:rPr>
                <w:rFonts w:hint="eastAsia" w:ascii="宋体" w:hAnsi="宋体" w:eastAsia="宋体" w:cs="宋体"/>
                <w:snapToGrid/>
                <w:kern w:val="0"/>
                <w:sz w:val="24"/>
                <w:szCs w:val="24"/>
                <w:lang w:val="en-US" w:eastAsia="zh-CN"/>
              </w:rPr>
              <w:t>制造与工程技术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7593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color w:val="000000"/>
                <w:kern w:val="2"/>
                <w:sz w:val="24"/>
                <w:szCs w:val="24"/>
                <w:shd w:val="clear" w:color="auto" w:fill="FFFFFF"/>
                <w:lang w:val="en-US" w:eastAsia="zh-CN" w:bidi="ar-SA"/>
              </w:rPr>
            </w:pPr>
            <w:r>
              <w:rPr>
                <w:rFonts w:hint="eastAsia" w:ascii="宋体" w:hAnsi="宋体" w:eastAsia="宋体" w:cs="宋体"/>
                <w:snapToGrid/>
                <w:color w:val="000000"/>
                <w:kern w:val="2"/>
                <w:sz w:val="24"/>
                <w:szCs w:val="24"/>
                <w:shd w:val="clear" w:color="auto" w:fill="FFFFFF"/>
                <w:lang w:val="en-US" w:eastAsia="zh-CN"/>
              </w:rPr>
              <w:t>人工智能正在深度赋能新工科发展，重塑生产流程、供应链管理与工程系统架构，推动制造业由自动化向智能化升级。具体研究内容包括但不限于：智能生产流程优化与质量控制、工业机器人智能协作与柔性生产系统、智能仓储物流优化；智慧交通信息工程及控制系统、船舶航行智能导航系统、电动汽车充电设施布局优化、共享单车智能调度；工业流程的虚拟数字模型与数字孪生场景应用，AI算法驱动新材料发现设计与工程应用、服装与纺染设计创新、地质资源勘采技术应用、食品科学工程技术、土木工程建设与设计，AI算法优化光化学实验路径，AI赋能仪器快速原型生成、组件智能布局、参数优化设计。</w:t>
            </w:r>
          </w:p>
        </w:tc>
      </w:tr>
      <w:tr w14:paraId="70B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4CBECE9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highlight w:val="none"/>
                <w:lang w:eastAsia="zh-CN"/>
              </w:rPr>
              <w:t>A0</w:t>
            </w:r>
            <w:r>
              <w:rPr>
                <w:rFonts w:hint="eastAsia" w:ascii="宋体" w:hAnsi="宋体" w:eastAsia="宋体" w:cs="宋体"/>
                <w:snapToGrid/>
                <w:kern w:val="0"/>
                <w:sz w:val="24"/>
                <w:szCs w:val="24"/>
                <w:highlight w:val="none"/>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C64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p>
          <w:p w14:paraId="4970E8E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rPr>
              <w:t>历史学与人文艺术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42D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i w:val="0"/>
                <w:iCs w:val="0"/>
                <w:snapToGrid/>
                <w:spacing w:val="8"/>
                <w:kern w:val="0"/>
                <w:sz w:val="24"/>
                <w:szCs w:val="24"/>
                <w:shd w:val="clear" w:fill="FFFFFF"/>
                <w:lang w:val="en-US" w:eastAsia="zh-CN" w:bidi="ar"/>
              </w:rPr>
            </w:pPr>
            <w:r>
              <w:rPr>
                <w:rFonts w:hint="eastAsia" w:ascii="宋体" w:hAnsi="宋体" w:eastAsia="宋体" w:cs="宋体"/>
                <w:snapToGrid/>
                <w:color w:val="000000"/>
                <w:kern w:val="2"/>
                <w:sz w:val="24"/>
                <w:szCs w:val="24"/>
                <w:shd w:val="clear" w:color="auto" w:fill="FFFFFF"/>
                <w:lang w:val="en-US" w:eastAsia="zh-CN"/>
              </w:rPr>
              <w:t>智能人文作为新兴领域，正在推动历史、语言、文化遗产保护、艺术创作等方面的创新研究。人工智能在这些领域的应用不仅拓展了传统人文研究边界，也为文化艺术创新提供技术支持。具体研究内容包括但不限于：生成式人工智能助力文化艺术实现数字文创、智能化史料搜集与处理、虚拟现实艺术及文化遗产保护；生成式人工智能赋能音乐生成工具，创新文化艺术生成机制，促进新数字媒体文化艺术传播，重构影视音频艺术创作生态，以及人工智能在社交媒体中的信息传播伦理与监管等。</w:t>
            </w:r>
          </w:p>
        </w:tc>
      </w:tr>
      <w:tr w14:paraId="2FB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05C782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highlight w:val="none"/>
                <w:lang w:eastAsia="zh-CN"/>
              </w:rPr>
              <w:t>A0</w:t>
            </w:r>
            <w:r>
              <w:rPr>
                <w:rFonts w:hint="eastAsia" w:ascii="宋体" w:hAnsi="宋体" w:eastAsia="宋体" w:cs="宋体"/>
                <w:snapToGrid/>
                <w:kern w:val="0"/>
                <w:sz w:val="24"/>
                <w:szCs w:val="24"/>
                <w:highlight w:val="none"/>
                <w:lang w:val="en-US" w:eastAsia="zh-CN"/>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1C9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人工智能+</w:t>
            </w:r>
          </w:p>
          <w:p w14:paraId="17BE60B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rPr>
              <w:t>农林业与生态科学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31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napToGrid/>
                <w:color w:val="000000"/>
                <w:kern w:val="2"/>
                <w:sz w:val="24"/>
                <w:szCs w:val="24"/>
                <w:shd w:val="clear" w:color="auto" w:fill="FFFFFF"/>
                <w:lang w:val="en-US" w:eastAsia="zh-CN" w:bidi="ar-SA"/>
              </w:rPr>
            </w:pPr>
            <w:r>
              <w:rPr>
                <w:rFonts w:hint="eastAsia" w:ascii="宋体" w:hAnsi="宋体" w:eastAsia="宋体" w:cs="宋体"/>
                <w:snapToGrid/>
                <w:color w:val="000000"/>
                <w:kern w:val="2"/>
                <w:sz w:val="24"/>
                <w:szCs w:val="24"/>
                <w:shd w:val="clear" w:color="auto" w:fill="FFFFFF"/>
                <w:lang w:val="en-US" w:eastAsia="zh-CN"/>
              </w:rPr>
              <w:t>人工智能赋能智慧农林业与生态科学的新技术融合创新研究，推动农林业向智能化、精准化方向发展。具体研究内容包括但不限于：农林业智能装备设计、智能农机开发、智能灌溉设备，农资农技、农事服务、农业科研等领域农业装备的协同控制；人工智能推动高标准智慧农田建设、人工智能应用于农业自然灾害监测、精准农业管理、农业资源利用与动态评估、生物多样性智能监测、灾害智能预警防控与应急管理，农产品质量智能检测标准体系等。</w:t>
            </w:r>
          </w:p>
        </w:tc>
      </w:tr>
      <w:tr w14:paraId="651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 w:type="dxa"/>
            <w:tcBorders>
              <w:top w:val="single" w:color="auto" w:sz="4" w:space="0"/>
              <w:left w:val="single" w:color="auto" w:sz="4" w:space="0"/>
              <w:bottom w:val="single" w:color="auto" w:sz="4" w:space="0"/>
              <w:right w:val="single" w:color="auto" w:sz="4" w:space="0"/>
            </w:tcBorders>
            <w:vAlign w:val="center"/>
          </w:tcPr>
          <w:p w14:paraId="387A632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A07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4D3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人工智能+</w:t>
            </w:r>
          </w:p>
          <w:p w14:paraId="051D24A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rPr>
              <w:t>能源科学与工程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DABE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snapToGrid/>
                <w:spacing w:val="8"/>
                <w:kern w:val="2"/>
                <w:sz w:val="24"/>
                <w:szCs w:val="24"/>
                <w:shd w:val="clear" w:fill="FFFFFF"/>
                <w:lang w:val="en-US" w:eastAsia="zh-CN" w:bidi="ar-SA"/>
              </w:rPr>
            </w:pPr>
            <w:r>
              <w:rPr>
                <w:rFonts w:hint="eastAsia" w:ascii="宋体" w:hAnsi="宋体" w:eastAsia="宋体" w:cs="宋体"/>
                <w:snapToGrid/>
                <w:color w:val="000000"/>
                <w:kern w:val="2"/>
                <w:sz w:val="24"/>
                <w:szCs w:val="24"/>
                <w:shd w:val="clear" w:color="auto" w:fill="FFFFFF"/>
                <w:lang w:val="en-US" w:eastAsia="zh-CN"/>
              </w:rPr>
              <w:t>人工智能与能源系统深度融合，正推动能源行业实现高效、安全、低碳发展。具体研究内容包括但不限于：能源生产、输配、消费管理环节智能化调节与配置，能源科学与智能电网，能源终端设备智能化；人工智能驱动能源低碳发展和可持续发展、清洁能源技术研发推广、智能电网稳定运行；智能储能技术迭代，优化电池管理系统、风光储氢协调调度智能系统，智慧能源互联网建设等。</w:t>
            </w:r>
          </w:p>
        </w:tc>
      </w:tr>
      <w:tr w14:paraId="01D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vAlign w:val="center"/>
          </w:tcPr>
          <w:p w14:paraId="7FC0EC1C">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A08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4F9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bidi="ar-SA"/>
              </w:rPr>
            </w:pPr>
            <w:r>
              <w:rPr>
                <w:rFonts w:hint="eastAsia" w:ascii="宋体" w:hAnsi="宋体" w:eastAsia="宋体" w:cs="宋体"/>
                <w:snapToGrid/>
                <w:kern w:val="0"/>
                <w:sz w:val="24"/>
                <w:szCs w:val="24"/>
                <w:lang w:val="en-US" w:eastAsia="zh-CN"/>
              </w:rPr>
              <w:t>人工智能+基础理学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4D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00"/>
                <w:kern w:val="2"/>
                <w:sz w:val="20"/>
                <w:szCs w:val="20"/>
                <w:shd w:val="clear" w:color="auto" w:fill="FFFFFF"/>
                <w:lang w:val="en-US" w:eastAsia="zh-CN" w:bidi="ar-SA"/>
              </w:rPr>
            </w:pPr>
            <w:r>
              <w:rPr>
                <w:rFonts w:hint="eastAsia" w:ascii="宋体" w:hAnsi="宋体" w:eastAsia="宋体" w:cs="宋体"/>
                <w:snapToGrid/>
                <w:color w:val="000000"/>
                <w:kern w:val="2"/>
                <w:sz w:val="24"/>
                <w:szCs w:val="24"/>
                <w:shd w:val="clear" w:color="auto" w:fill="FFFFFF"/>
                <w:lang w:val="en-US" w:eastAsia="zh-CN"/>
              </w:rPr>
              <w:t>人工智能正深度赋能理学类学科的基础研究与交叉创新，推动科研范式升级。具体研究内容包括但不限于：人工智能+物理学，AI辅助解决复杂物理问题，利用AI模拟复杂物理系统，如量子计算、粒子物理实验数据分析等，通过AI算法成功预测蛋白质折叠结构，为生物学和材料科学提供全新研究工具。人工智能+化学，AI驱动的分子设计与药物研发，缩短药物开发周期，化学合成路径优化和新材料发现等。人工智能+生物学，AI赋能精准生物医学和合成生物学发展，AI助力基因编辑、生物大数据分析及生态监测；AI算法优化农业育种和基因编辑。人工智能+地球地理科学，AI分析卫星数据，预测极端天气事件并评估环境变化；AI赋能气候建模、地质勘探和地理灾害预警，提升防灾减灾能力等；</w:t>
            </w:r>
            <w:r>
              <w:rPr>
                <w:rFonts w:hint="eastAsia" w:ascii="宋体" w:hAnsi="宋体" w:eastAsia="宋体" w:cs="宋体"/>
                <w:snapToGrid/>
                <w:color w:val="000000"/>
                <w:kern w:val="2"/>
                <w:sz w:val="24"/>
                <w:szCs w:val="24"/>
                <w:highlight w:val="none"/>
                <w:shd w:val="clear" w:color="auto" w:fill="FFFFFF"/>
                <w:lang w:val="en-US" w:eastAsia="zh-CN"/>
              </w:rPr>
              <w:t>人工智能+海洋科学，涵盖AI赋能海洋环境监测、渔业智慧养殖、智慧港口建设、智能感知装备技术创新等。</w:t>
            </w:r>
          </w:p>
        </w:tc>
      </w:tr>
    </w:tbl>
    <w:p w14:paraId="5AACFDA8">
      <w:pPr>
        <w:widowControl/>
        <w:numPr>
          <w:ilvl w:val="0"/>
          <w:numId w:val="0"/>
        </w:numPr>
        <w:kinsoku/>
        <w:autoSpaceDE/>
        <w:autoSpaceDN/>
        <w:adjustRightInd/>
        <w:snapToGrid/>
        <w:spacing w:before="0" w:after="0" w:line="460" w:lineRule="exact"/>
        <w:jc w:val="both"/>
        <w:textAlignment w:val="auto"/>
        <w:rPr>
          <w:rFonts w:hint="default" w:ascii="Times New Roman" w:hAnsi="Times New Roman" w:eastAsia="宋体" w:cs="Times New Roman"/>
          <w:snapToGrid/>
          <w:color w:val="000000"/>
          <w:kern w:val="2"/>
          <w:sz w:val="30"/>
          <w:szCs w:val="30"/>
          <w:shd w:val="clear" w:color="auto" w:fill="FFFFFF"/>
          <w:lang w:eastAsia="zh-CN"/>
        </w:rPr>
      </w:pPr>
    </w:p>
    <w:p w14:paraId="04BB6C6A">
      <w:pPr>
        <w:widowControl/>
        <w:numPr>
          <w:ilvl w:val="0"/>
          <w:numId w:val="2"/>
        </w:numPr>
        <w:kinsoku/>
        <w:autoSpaceDE/>
        <w:autoSpaceDN/>
        <w:adjustRightInd/>
        <w:snapToGrid/>
        <w:spacing w:before="0" w:after="0" w:line="460" w:lineRule="exact"/>
        <w:ind w:firstLine="560" w:firstLineChars="200"/>
        <w:jc w:val="both"/>
        <w:textAlignment w:val="auto"/>
        <w:rPr>
          <w:rFonts w:hint="default" w:ascii="Times New Roman" w:hAnsi="Times New Roman" w:eastAsia="宋体" w:cs="Times New Roman"/>
          <w:iCs/>
          <w:snapToGrid/>
          <w:color w:val="000000"/>
          <w:kern w:val="0"/>
          <w:sz w:val="28"/>
          <w:szCs w:val="28"/>
          <w:lang w:val="en-US" w:eastAsia="zh-CN"/>
        </w:rPr>
      </w:pPr>
      <w:r>
        <w:rPr>
          <w:rFonts w:hint="eastAsia" w:ascii="Times New Roman" w:hAnsi="Times New Roman" w:eastAsia="宋体" w:cs="Times New Roman"/>
          <w:iCs/>
          <w:snapToGrid/>
          <w:color w:val="000000"/>
          <w:kern w:val="0"/>
          <w:sz w:val="28"/>
          <w:szCs w:val="28"/>
          <w:lang w:val="en-US" w:eastAsia="zh-CN"/>
        </w:rPr>
        <w:t>教学实践</w:t>
      </w:r>
      <w:r>
        <w:rPr>
          <w:rFonts w:hint="default" w:ascii="Times New Roman" w:hAnsi="Times New Roman" w:eastAsia="宋体" w:cs="Times New Roman"/>
          <w:iCs/>
          <w:snapToGrid/>
          <w:color w:val="000000"/>
          <w:kern w:val="0"/>
          <w:sz w:val="28"/>
          <w:szCs w:val="28"/>
          <w:lang w:val="en-US" w:eastAsia="zh-CN"/>
        </w:rPr>
        <w:t>：人工智能正全方位变革高校教育内容、教学模式和教育形态。人工智能教育大模型</w:t>
      </w:r>
      <w:r>
        <w:rPr>
          <w:rFonts w:hint="eastAsia" w:ascii="Times New Roman" w:hAnsi="Times New Roman" w:eastAsia="宋体" w:cs="Times New Roman"/>
          <w:iCs/>
          <w:snapToGrid/>
          <w:color w:val="000000"/>
          <w:kern w:val="0"/>
          <w:sz w:val="28"/>
          <w:szCs w:val="28"/>
          <w:lang w:val="en-US" w:eastAsia="zh-CN"/>
        </w:rPr>
        <w:t>的加速</w:t>
      </w:r>
      <w:r>
        <w:rPr>
          <w:rFonts w:hint="default" w:ascii="Times New Roman" w:hAnsi="Times New Roman" w:eastAsia="宋体" w:cs="Times New Roman"/>
          <w:iCs/>
          <w:snapToGrid/>
          <w:color w:val="000000"/>
          <w:kern w:val="0"/>
          <w:sz w:val="28"/>
          <w:szCs w:val="28"/>
          <w:lang w:val="en-US" w:eastAsia="zh-CN"/>
        </w:rPr>
        <w:t>开发，</w:t>
      </w:r>
      <w:r>
        <w:rPr>
          <w:rFonts w:hint="eastAsia" w:ascii="Times New Roman" w:hAnsi="Times New Roman" w:eastAsia="宋体" w:cs="Times New Roman"/>
          <w:iCs/>
          <w:snapToGrid/>
          <w:color w:val="000000"/>
          <w:kern w:val="0"/>
          <w:sz w:val="28"/>
          <w:szCs w:val="28"/>
          <w:lang w:val="en-US" w:eastAsia="zh-CN"/>
        </w:rPr>
        <w:t>将有力推动其</w:t>
      </w:r>
      <w:r>
        <w:rPr>
          <w:rFonts w:hint="default" w:ascii="Times New Roman" w:hAnsi="Times New Roman" w:eastAsia="宋体" w:cs="Times New Roman"/>
          <w:iCs/>
          <w:snapToGrid/>
          <w:color w:val="000000"/>
          <w:kern w:val="0"/>
          <w:sz w:val="28"/>
          <w:szCs w:val="28"/>
          <w:lang w:val="en-US" w:eastAsia="zh-CN"/>
        </w:rPr>
        <w:t>在课程思政、学科专业建设</w:t>
      </w:r>
      <w:r>
        <w:rPr>
          <w:rFonts w:hint="eastAsia" w:ascii="Times New Roman" w:hAnsi="Times New Roman" w:eastAsia="宋体" w:cs="Times New Roman"/>
          <w:iCs/>
          <w:snapToGrid/>
          <w:color w:val="000000"/>
          <w:kern w:val="0"/>
          <w:sz w:val="28"/>
          <w:szCs w:val="28"/>
          <w:lang w:val="en-US" w:eastAsia="zh-CN"/>
        </w:rPr>
        <w:t>以及</w:t>
      </w:r>
      <w:r>
        <w:rPr>
          <w:rFonts w:hint="default" w:ascii="Times New Roman" w:hAnsi="Times New Roman" w:eastAsia="宋体" w:cs="Times New Roman"/>
          <w:iCs/>
          <w:snapToGrid/>
          <w:color w:val="000000"/>
          <w:kern w:val="0"/>
          <w:sz w:val="28"/>
          <w:szCs w:val="28"/>
          <w:lang w:val="en-US" w:eastAsia="zh-CN"/>
        </w:rPr>
        <w:t>交叉学科创新等领域</w:t>
      </w:r>
      <w:r>
        <w:rPr>
          <w:rFonts w:hint="eastAsia" w:ascii="Times New Roman" w:hAnsi="Times New Roman" w:eastAsia="宋体" w:cs="Times New Roman"/>
          <w:iCs/>
          <w:snapToGrid/>
          <w:color w:val="000000"/>
          <w:kern w:val="0"/>
          <w:sz w:val="28"/>
          <w:szCs w:val="28"/>
          <w:lang w:val="en-US" w:eastAsia="zh-CN"/>
        </w:rPr>
        <w:t>的应用</w:t>
      </w:r>
      <w:r>
        <w:rPr>
          <w:rFonts w:hint="default" w:ascii="Times New Roman" w:hAnsi="Times New Roman" w:eastAsia="宋体" w:cs="Times New Roman"/>
          <w:iCs/>
          <w:snapToGrid/>
          <w:color w:val="000000"/>
          <w:kern w:val="0"/>
          <w:sz w:val="28"/>
          <w:szCs w:val="28"/>
          <w:lang w:val="en-US" w:eastAsia="zh-CN"/>
        </w:rPr>
        <w:t>。申请人根据自身研究专长，从表二中选择课题方向进行申报，基于本专项提供的平台（表三）或研究团队自有平台开展研究。</w:t>
      </w:r>
    </w:p>
    <w:p w14:paraId="433161F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iCs/>
          <w:snapToGrid/>
          <w:kern w:val="0"/>
          <w:sz w:val="28"/>
          <w:szCs w:val="28"/>
          <w:lang w:eastAsia="zh-CN"/>
        </w:rPr>
      </w:pPr>
      <w:r>
        <w:rPr>
          <w:rFonts w:hint="eastAsia" w:ascii="宋体" w:hAnsi="宋体" w:eastAsia="宋体" w:cs="宋体"/>
          <w:b/>
          <w:iCs/>
          <w:snapToGrid/>
          <w:kern w:val="0"/>
          <w:sz w:val="28"/>
          <w:szCs w:val="28"/>
          <w:lang w:eastAsia="zh-CN"/>
        </w:rPr>
        <w:t xml:space="preserve">表二 </w:t>
      </w:r>
      <w:r>
        <w:rPr>
          <w:rFonts w:hint="eastAsia" w:ascii="宋体" w:hAnsi="宋体" w:eastAsia="宋体" w:cs="宋体"/>
          <w:b/>
          <w:iCs/>
          <w:snapToGrid/>
          <w:kern w:val="0"/>
          <w:sz w:val="28"/>
          <w:szCs w:val="28"/>
          <w:lang w:val="en-US" w:eastAsia="zh-CN"/>
        </w:rPr>
        <w:t>教学实践</w:t>
      </w:r>
      <w:r>
        <w:rPr>
          <w:rFonts w:hint="eastAsia" w:ascii="宋体" w:hAnsi="宋体" w:eastAsia="宋体" w:cs="宋体"/>
          <w:b/>
          <w:iCs/>
          <w:snapToGrid/>
          <w:kern w:val="0"/>
          <w:sz w:val="28"/>
          <w:szCs w:val="28"/>
          <w:lang w:eastAsia="zh-CN"/>
        </w:rPr>
        <w:t>选题列表</w:t>
      </w:r>
    </w:p>
    <w:tbl>
      <w:tblPr>
        <w:tblStyle w:val="16"/>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6"/>
        <w:gridCol w:w="6237"/>
      </w:tblGrid>
      <w:tr w14:paraId="667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6" w:type="dxa"/>
            <w:tcBorders>
              <w:top w:val="single" w:color="auto" w:sz="4" w:space="0"/>
              <w:left w:val="single" w:color="auto" w:sz="4" w:space="0"/>
              <w:bottom w:val="single" w:color="auto" w:sz="4" w:space="0"/>
              <w:right w:val="single" w:color="auto" w:sz="4" w:space="0"/>
            </w:tcBorders>
            <w:shd w:val="clear" w:color="auto" w:fill="BFBFBF"/>
            <w:vAlign w:val="center"/>
          </w:tcPr>
          <w:p w14:paraId="7AD6CE72">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val="en-US" w:eastAsia="zh-CN"/>
              </w:rPr>
              <w:t>方向</w:t>
            </w:r>
            <w:r>
              <w:rPr>
                <w:rFonts w:hint="eastAsia" w:ascii="宋体" w:hAnsi="宋体" w:eastAsia="宋体" w:cs="宋体"/>
                <w:b/>
                <w:iCs/>
                <w:snapToGrid/>
                <w:kern w:val="0"/>
                <w:sz w:val="24"/>
                <w:szCs w:val="24"/>
                <w:lang w:eastAsia="zh-CN"/>
              </w:rPr>
              <w:t>编号</w:t>
            </w:r>
          </w:p>
        </w:tc>
        <w:tc>
          <w:tcPr>
            <w:tcW w:w="1306"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6CAB934">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eastAsia="zh-CN"/>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BD13985">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eastAsia="zh-CN"/>
              </w:rPr>
            </w:pPr>
            <w:r>
              <w:rPr>
                <w:rFonts w:hint="eastAsia" w:ascii="宋体" w:hAnsi="宋体" w:eastAsia="宋体" w:cs="宋体"/>
                <w:b/>
                <w:iCs/>
                <w:snapToGrid/>
                <w:kern w:val="0"/>
                <w:sz w:val="24"/>
                <w:szCs w:val="24"/>
                <w:lang w:eastAsia="zh-CN"/>
              </w:rPr>
              <w:t>课题研究内容</w:t>
            </w:r>
          </w:p>
        </w:tc>
      </w:tr>
      <w:tr w14:paraId="26F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46" w:type="dxa"/>
            <w:tcBorders>
              <w:top w:val="single" w:color="auto" w:sz="4" w:space="0"/>
              <w:left w:val="single" w:color="auto" w:sz="4" w:space="0"/>
              <w:bottom w:val="single" w:color="auto" w:sz="4" w:space="0"/>
              <w:right w:val="single" w:color="auto" w:sz="4" w:space="0"/>
            </w:tcBorders>
            <w:vAlign w:val="center"/>
          </w:tcPr>
          <w:p w14:paraId="1860D4B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B01</w:t>
            </w:r>
          </w:p>
        </w:tc>
        <w:tc>
          <w:tcPr>
            <w:tcW w:w="1306" w:type="dxa"/>
            <w:tcBorders>
              <w:top w:val="single" w:color="auto" w:sz="4" w:space="0"/>
              <w:left w:val="single" w:color="auto" w:sz="4" w:space="0"/>
              <w:bottom w:val="single" w:color="auto" w:sz="4" w:space="0"/>
              <w:right w:val="single" w:color="auto" w:sz="4" w:space="0"/>
            </w:tcBorders>
            <w:noWrap/>
            <w:vAlign w:val="center"/>
          </w:tcPr>
          <w:p w14:paraId="2E5599C5">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学科</w:t>
            </w:r>
            <w:r>
              <w:rPr>
                <w:rFonts w:hint="eastAsia" w:ascii="宋体" w:hAnsi="宋体" w:eastAsia="宋体" w:cs="宋体"/>
                <w:snapToGrid/>
                <w:kern w:val="0"/>
                <w:sz w:val="24"/>
                <w:szCs w:val="24"/>
                <w:lang w:val="en-US" w:eastAsia="zh-CN"/>
              </w:rPr>
              <w:t>专业建设</w:t>
            </w:r>
          </w:p>
        </w:tc>
        <w:tc>
          <w:tcPr>
            <w:tcW w:w="6237" w:type="dxa"/>
            <w:tcBorders>
              <w:top w:val="single" w:color="auto" w:sz="4" w:space="0"/>
              <w:left w:val="single" w:color="auto" w:sz="4" w:space="0"/>
              <w:bottom w:val="single" w:color="auto" w:sz="4" w:space="0"/>
              <w:right w:val="single" w:color="auto" w:sz="4" w:space="0"/>
            </w:tcBorders>
            <w:noWrap/>
            <w:vAlign w:val="center"/>
          </w:tcPr>
          <w:p w14:paraId="05BD395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00"/>
                <w:kern w:val="2"/>
                <w:sz w:val="24"/>
                <w:szCs w:val="24"/>
                <w:shd w:val="clear" w:color="auto" w:fill="FFFFFF"/>
                <w:lang w:val="en-US" w:eastAsia="zh-CN"/>
              </w:rPr>
            </w:pPr>
            <w:r>
              <w:rPr>
                <w:rFonts w:hint="eastAsia" w:ascii="宋体" w:hAnsi="宋体" w:eastAsia="宋体" w:cs="宋体"/>
                <w:snapToGrid/>
                <w:color w:val="000000"/>
                <w:kern w:val="2"/>
                <w:sz w:val="24"/>
                <w:szCs w:val="24"/>
                <w:shd w:val="clear" w:color="auto" w:fill="FFFFFF"/>
                <w:lang w:val="en-US" w:eastAsia="zh-CN"/>
              </w:rPr>
              <w:t>协同推进人工智能技术赋能多学科专业教学实践，支持人工智能+医学类、经管类、理工类、文史类等多学科专业建设与教学改革，促进人工智能驱动高校科教-产教-创教融合发展。具体研究方向包括但不限于：基于人工智能+X专业的课程思政教学改革、人才培养模式创新、科研创新与师资培训等；构建人工智能+多学科专业课程体系、专业群实训课程资源体系、课程教学质量动态评价体系；开发创新数字化教材、知识图谱、能力图谱等信息资源，共建人工智能+教学资源库、思政资源库，促进科教融合实践教学创新。支持基于高校特色学科专业，共创多学科交叉融合专业群课程资源、开展多场景融合新范式探索，搭建智慧教学垂直大模型，共建智能设施、共享智慧平台。</w:t>
            </w:r>
          </w:p>
        </w:tc>
      </w:tr>
      <w:tr w14:paraId="0A2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6" w:type="dxa"/>
            <w:tcBorders>
              <w:top w:val="single" w:color="auto" w:sz="4" w:space="0"/>
              <w:left w:val="single" w:color="auto" w:sz="4" w:space="0"/>
              <w:bottom w:val="single" w:color="auto" w:sz="4" w:space="0"/>
              <w:right w:val="single" w:color="auto" w:sz="4" w:space="0"/>
            </w:tcBorders>
            <w:vAlign w:val="center"/>
          </w:tcPr>
          <w:p w14:paraId="59C5D1B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B02</w:t>
            </w:r>
          </w:p>
        </w:tc>
        <w:tc>
          <w:tcPr>
            <w:tcW w:w="1306" w:type="dxa"/>
            <w:tcBorders>
              <w:top w:val="single" w:color="auto" w:sz="4" w:space="0"/>
              <w:left w:val="single" w:color="auto" w:sz="4" w:space="0"/>
              <w:bottom w:val="single" w:color="auto" w:sz="4" w:space="0"/>
              <w:right w:val="single" w:color="auto" w:sz="4" w:space="0"/>
            </w:tcBorders>
            <w:noWrap/>
            <w:vAlign w:val="center"/>
          </w:tcPr>
          <w:p w14:paraId="0D3D28F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snapToGrid/>
                <w:kern w:val="0"/>
                <w:sz w:val="24"/>
                <w:szCs w:val="24"/>
                <w:lang w:val="en-US" w:eastAsia="zh-CN"/>
              </w:rPr>
            </w:pPr>
            <w:r>
              <w:rPr>
                <w:rFonts w:hint="eastAsia" w:ascii="宋体" w:hAnsi="宋体" w:eastAsia="宋体" w:cs="宋体"/>
                <w:snapToGrid/>
                <w:kern w:val="0"/>
                <w:sz w:val="24"/>
                <w:szCs w:val="24"/>
                <w:lang w:eastAsia="zh-CN"/>
              </w:rPr>
              <w:t>人工智能</w:t>
            </w:r>
            <w:r>
              <w:rPr>
                <w:rFonts w:hint="eastAsia" w:ascii="宋体" w:hAnsi="宋体" w:eastAsia="宋体" w:cs="宋体"/>
                <w:snapToGrid/>
                <w:kern w:val="0"/>
                <w:sz w:val="24"/>
                <w:szCs w:val="24"/>
                <w:lang w:val="en-US" w:eastAsia="zh-CN"/>
              </w:rPr>
              <w:t>+智慧</w:t>
            </w:r>
            <w:r>
              <w:rPr>
                <w:rFonts w:hint="eastAsia" w:ascii="宋体" w:hAnsi="宋体" w:eastAsia="宋体" w:cs="宋体"/>
                <w:snapToGrid/>
                <w:kern w:val="0"/>
                <w:sz w:val="24"/>
                <w:szCs w:val="24"/>
                <w:lang w:eastAsia="zh-CN"/>
              </w:rPr>
              <w:t>教育</w:t>
            </w:r>
            <w:r>
              <w:rPr>
                <w:rFonts w:hint="eastAsia" w:ascii="宋体" w:hAnsi="宋体" w:eastAsia="宋体" w:cs="宋体"/>
                <w:snapToGrid/>
                <w:kern w:val="0"/>
                <w:sz w:val="24"/>
                <w:szCs w:val="24"/>
                <w:lang w:val="en-US" w:eastAsia="zh-CN"/>
              </w:rPr>
              <w:t>应用</w:t>
            </w:r>
          </w:p>
        </w:tc>
        <w:tc>
          <w:tcPr>
            <w:tcW w:w="6237" w:type="dxa"/>
            <w:tcBorders>
              <w:top w:val="single" w:color="auto" w:sz="4" w:space="0"/>
              <w:left w:val="single" w:color="auto" w:sz="4" w:space="0"/>
              <w:bottom w:val="single" w:color="auto" w:sz="4" w:space="0"/>
              <w:right w:val="single" w:color="auto" w:sz="4" w:space="0"/>
            </w:tcBorders>
            <w:noWrap/>
            <w:vAlign w:val="center"/>
          </w:tcPr>
          <w:p w14:paraId="29888A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00"/>
                <w:kern w:val="2"/>
                <w:sz w:val="24"/>
                <w:szCs w:val="24"/>
                <w:shd w:val="clear" w:color="auto" w:fill="FFFFFF"/>
                <w:lang w:val="en-US" w:eastAsia="zh-CN"/>
              </w:rPr>
            </w:pPr>
            <w:r>
              <w:rPr>
                <w:rFonts w:hint="eastAsia" w:ascii="宋体" w:hAnsi="宋体" w:eastAsia="宋体" w:cs="宋体"/>
                <w:snapToGrid/>
                <w:color w:val="000000"/>
                <w:kern w:val="2"/>
                <w:sz w:val="24"/>
                <w:szCs w:val="24"/>
                <w:shd w:val="clear" w:color="auto" w:fill="FFFFFF"/>
                <w:lang w:val="en-US" w:eastAsia="zh-CN"/>
              </w:rPr>
              <w:t>AI赋能推进高校教学资源智能调度与校园智能管理，通过智能助研、智能助教、智能助评、智能助管，搭建智能化科、教、校“三位一体”辅助平台，拓展人工智能在高校数字教育领域的应用场景。具体研究方向包括但不限于：教育垂直大模型赋能专业群实训课程资源开发与应用、人工智能技术驱动多学科领域交叉融合创新与应用、生成式人工智能在高校思政课数字场景化应用、新媒体环境下人工智能驱动高等教育思政教学改革、思政教育教学评价创新及应用；高校教育</w:t>
            </w:r>
            <w:r>
              <w:rPr>
                <w:rFonts w:hint="eastAsia" w:ascii="宋体" w:hAnsi="宋体" w:eastAsia="宋体" w:cs="宋体"/>
                <w:b w:val="0"/>
                <w:bCs w:val="0"/>
                <w:snapToGrid/>
                <w:color w:val="000000"/>
                <w:kern w:val="2"/>
                <w:sz w:val="24"/>
                <w:szCs w:val="24"/>
                <w:shd w:val="clear" w:color="auto" w:fill="FFFFFF"/>
                <w:lang w:val="en-US" w:eastAsia="zh-CN"/>
              </w:rPr>
              <w:t>数字化资源</w:t>
            </w:r>
            <w:r>
              <w:rPr>
                <w:rFonts w:hint="eastAsia" w:ascii="宋体" w:hAnsi="宋体" w:eastAsia="宋体" w:cs="宋体"/>
                <w:snapToGrid/>
                <w:color w:val="000000"/>
                <w:kern w:val="2"/>
                <w:sz w:val="24"/>
                <w:szCs w:val="24"/>
                <w:shd w:val="clear" w:color="auto" w:fill="FFFFFF"/>
                <w:lang w:val="en-US" w:eastAsia="zh-CN"/>
              </w:rPr>
              <w:t>共建共享、语音识别和自然语言处理技术在高校智慧教育辅助工具中的应用、智能教育机器人在高校课堂互动中的应用；人工智能在高校校园安全管理中的智能监控与预警、人工智能在高校教师培训中对教学技能提升的应用与创新、高校就业服务工作数智一体化平台建设与应用、人工智能赋能高校就业数字化生态圈构建等。</w:t>
            </w:r>
          </w:p>
        </w:tc>
      </w:tr>
    </w:tbl>
    <w:p w14:paraId="554128EB">
      <w:pPr>
        <w:widowControl/>
        <w:spacing w:before="0" w:after="0" w:line="460" w:lineRule="exact"/>
        <w:ind w:left="0" w:firstLine="480" w:firstLineChars="200"/>
        <w:contextualSpacing/>
        <w:jc w:val="both"/>
        <w:rPr>
          <w:rFonts w:hint="default" w:ascii="Times New Roman" w:hAnsi="Times New Roman" w:eastAsia="宋体" w:cs="Times New Roman"/>
          <w:iCs/>
          <w:color w:val="auto"/>
          <w:kern w:val="0"/>
          <w:sz w:val="24"/>
          <w:szCs w:val="20"/>
          <w:lang w:val="en-US" w:eastAsia="zh-CN" w:bidi="ar-SA"/>
        </w:rPr>
      </w:pPr>
    </w:p>
    <w:p w14:paraId="7DDF0184">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宋体" w:hAnsi="宋体" w:eastAsia="宋体" w:cs="宋体"/>
          <w:b/>
          <w:iCs/>
          <w:snapToGrid/>
          <w:color w:val="000000"/>
          <w:kern w:val="0"/>
          <w:sz w:val="32"/>
          <w:szCs w:val="32"/>
          <w:lang w:val="en-US" w:eastAsia="zh-CN"/>
        </w:rPr>
      </w:pPr>
      <w:r>
        <w:rPr>
          <w:rFonts w:hint="default" w:ascii="宋体" w:hAnsi="宋体" w:eastAsia="宋体" w:cs="宋体"/>
          <w:b/>
          <w:iCs/>
          <w:snapToGrid/>
          <w:color w:val="000000"/>
          <w:kern w:val="0"/>
          <w:sz w:val="32"/>
          <w:szCs w:val="32"/>
          <w:lang w:val="en-US" w:eastAsia="zh-CN"/>
        </w:rPr>
        <w:t>二、申报条件和要求</w:t>
      </w:r>
    </w:p>
    <w:p w14:paraId="71002A32">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bidi="ar-SA"/>
        </w:rPr>
        <w:t>申请人</w:t>
      </w:r>
      <w:r>
        <w:rPr>
          <w:rFonts w:hint="eastAsia" w:ascii="Times New Roman" w:hAnsi="Times New Roman" w:eastAsia="宋体" w:cs="Times New Roman"/>
          <w:iCs/>
          <w:color w:val="auto"/>
          <w:kern w:val="0"/>
          <w:sz w:val="28"/>
          <w:szCs w:val="28"/>
          <w:lang w:val="en-US" w:eastAsia="zh-CN" w:bidi="ar-SA"/>
        </w:rPr>
        <w:t>须具备</w:t>
      </w:r>
      <w:r>
        <w:rPr>
          <w:rFonts w:hint="default" w:ascii="Times New Roman" w:hAnsi="Times New Roman" w:eastAsia="宋体" w:cs="Times New Roman"/>
          <w:iCs/>
          <w:color w:val="auto"/>
          <w:kern w:val="0"/>
          <w:sz w:val="28"/>
          <w:szCs w:val="28"/>
          <w:lang w:val="en-US" w:eastAsia="zh-CN" w:bidi="ar-SA"/>
        </w:rPr>
        <w:t>较强科研能力，能够独立开展研究和组织开展研究，在所申报课题</w:t>
      </w:r>
      <w:bookmarkStart w:id="7" w:name="_Hlk183599318"/>
      <w:r>
        <w:rPr>
          <w:rFonts w:hint="default" w:ascii="Times New Roman" w:hAnsi="Times New Roman" w:eastAsia="宋体" w:cs="Times New Roman"/>
          <w:iCs/>
          <w:color w:val="auto"/>
          <w:kern w:val="0"/>
          <w:sz w:val="28"/>
          <w:szCs w:val="28"/>
          <w:lang w:val="en-US" w:eastAsia="zh-CN" w:bidi="ar-SA"/>
        </w:rPr>
        <w:t>领域</w:t>
      </w:r>
      <w:bookmarkEnd w:id="7"/>
      <w:r>
        <w:rPr>
          <w:rFonts w:hint="default" w:ascii="Times New Roman" w:hAnsi="Times New Roman" w:eastAsia="宋体" w:cs="Times New Roman"/>
          <w:iCs/>
          <w:color w:val="auto"/>
          <w:kern w:val="0"/>
          <w:sz w:val="28"/>
          <w:szCs w:val="28"/>
          <w:lang w:val="en-US" w:eastAsia="zh-CN" w:bidi="ar-SA"/>
        </w:rPr>
        <w:t>具备一定的研究基础，能够承担实质性研究工作；团队成员需在选定的研究课题方向有较好的技术储备，包括与申报课题研究内容相关的研究成果、教材、论文、专利、获奖等。鼓励青年科研人员积极申报。</w:t>
      </w:r>
    </w:p>
    <w:p w14:paraId="3ABAE48F">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2.</w:t>
      </w:r>
      <w:r>
        <w:rPr>
          <w:rFonts w:hint="default" w:ascii="Times New Roman" w:hAnsi="Times New Roman" w:eastAsia="宋体" w:cs="Times New Roman"/>
          <w:iCs/>
          <w:color w:val="auto"/>
          <w:kern w:val="0"/>
          <w:sz w:val="28"/>
          <w:szCs w:val="28"/>
          <w:lang w:val="en-US" w:eastAsia="zh-CN" w:bidi="ar-SA"/>
        </w:rPr>
        <w:t>团队组成合理，分工明确，成员数量不少于</w:t>
      </w:r>
      <w:r>
        <w:rPr>
          <w:rFonts w:hint="eastAsia" w:ascii="Times New Roman" w:hAnsi="Times New Roman" w:eastAsia="宋体" w:cs="Times New Roman"/>
          <w:iCs/>
          <w:color w:val="auto"/>
          <w:kern w:val="0"/>
          <w:sz w:val="28"/>
          <w:szCs w:val="28"/>
          <w:lang w:val="en-US" w:eastAsia="zh-CN" w:bidi="ar-SA"/>
        </w:rPr>
        <w:t>4</w:t>
      </w:r>
      <w:r>
        <w:rPr>
          <w:rFonts w:hint="default" w:ascii="Times New Roman" w:hAnsi="Times New Roman" w:eastAsia="宋体" w:cs="Times New Roman"/>
          <w:iCs/>
          <w:color w:val="auto"/>
          <w:kern w:val="0"/>
          <w:sz w:val="28"/>
          <w:szCs w:val="28"/>
          <w:lang w:val="en-US" w:eastAsia="zh-CN" w:bidi="ar-SA"/>
        </w:rPr>
        <w:t>人。课题组成员须征得本人同意并签字确认，否则视为违规申报。</w:t>
      </w:r>
    </w:p>
    <w:p w14:paraId="6C62448E">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3.</w:t>
      </w:r>
      <w:r>
        <w:rPr>
          <w:rFonts w:hint="default" w:ascii="Times New Roman" w:hAnsi="Times New Roman" w:eastAsia="宋体" w:cs="Times New Roman"/>
          <w:iCs/>
          <w:color w:val="auto"/>
          <w:kern w:val="0"/>
          <w:sz w:val="28"/>
          <w:szCs w:val="28"/>
          <w:lang w:val="en-US" w:eastAsia="zh-CN" w:bidi="ar-SA"/>
        </w:rPr>
        <w:t>优先支持已经设立相关前沿专业/学科，或已经成立相关研究中心的院校。</w:t>
      </w:r>
    </w:p>
    <w:p w14:paraId="32D54C28">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highlight w:val="none"/>
          <w:lang w:val="en-US" w:eastAsia="zh-CN" w:bidi="ar-SA"/>
        </w:rPr>
      </w:pPr>
      <w:r>
        <w:rPr>
          <w:rFonts w:hint="eastAsia" w:ascii="Times New Roman" w:hAnsi="Times New Roman" w:eastAsia="宋体" w:cs="Times New Roman"/>
          <w:iCs/>
          <w:color w:val="auto"/>
          <w:kern w:val="0"/>
          <w:sz w:val="28"/>
          <w:szCs w:val="28"/>
          <w:highlight w:val="none"/>
          <w:lang w:val="en-US" w:eastAsia="zh-CN" w:bidi="ar-SA"/>
        </w:rPr>
        <w:t>4.</w:t>
      </w:r>
      <w:r>
        <w:rPr>
          <w:rFonts w:hint="default" w:ascii="Times New Roman" w:hAnsi="Times New Roman" w:eastAsia="宋体" w:cs="Times New Roman"/>
          <w:iCs/>
          <w:color w:val="auto"/>
          <w:kern w:val="0"/>
          <w:sz w:val="28"/>
          <w:szCs w:val="28"/>
          <w:highlight w:val="none"/>
          <w:lang w:val="en-US" w:eastAsia="zh-CN" w:bidi="ar-SA"/>
        </w:rPr>
        <w:t>优先支持选题方向符合表一</w:t>
      </w:r>
      <w:r>
        <w:rPr>
          <w:rFonts w:hint="eastAsia" w:ascii="Times New Roman" w:hAnsi="Times New Roman" w:eastAsia="宋体" w:cs="Times New Roman"/>
          <w:iCs/>
          <w:color w:val="auto"/>
          <w:kern w:val="0"/>
          <w:sz w:val="28"/>
          <w:szCs w:val="28"/>
          <w:highlight w:val="none"/>
          <w:lang w:val="en-US" w:eastAsia="zh-CN" w:bidi="ar-SA"/>
        </w:rPr>
        <w:t>、表二</w:t>
      </w:r>
      <w:r>
        <w:rPr>
          <w:rFonts w:hint="default" w:ascii="Times New Roman" w:hAnsi="Times New Roman" w:eastAsia="宋体" w:cs="Times New Roman"/>
          <w:iCs/>
          <w:color w:val="auto"/>
          <w:kern w:val="0"/>
          <w:sz w:val="28"/>
          <w:szCs w:val="28"/>
          <w:highlight w:val="none"/>
          <w:lang w:val="en-US" w:eastAsia="zh-CN" w:bidi="ar-SA"/>
        </w:rPr>
        <w:t>要求的课题。</w:t>
      </w:r>
    </w:p>
    <w:p w14:paraId="6A500EC3">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5.</w:t>
      </w:r>
      <w:r>
        <w:rPr>
          <w:rFonts w:hint="default" w:ascii="Times New Roman" w:hAnsi="Times New Roman" w:eastAsia="宋体" w:cs="Times New Roman"/>
          <w:iCs/>
          <w:color w:val="auto"/>
          <w:kern w:val="0"/>
          <w:sz w:val="28"/>
          <w:szCs w:val="28"/>
          <w:lang w:val="en-US" w:eastAsia="zh-CN" w:bidi="ar-SA"/>
        </w:rPr>
        <w:t>优先支持研究内容有创造性、前瞻性和实用性，有商业化前景的课题。</w:t>
      </w:r>
    </w:p>
    <w:p w14:paraId="65169924">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6.</w:t>
      </w:r>
      <w:r>
        <w:rPr>
          <w:rFonts w:hint="default" w:ascii="Times New Roman" w:hAnsi="Times New Roman" w:eastAsia="宋体" w:cs="Times New Roman"/>
          <w:iCs/>
          <w:color w:val="auto"/>
          <w:kern w:val="0"/>
          <w:sz w:val="28"/>
          <w:szCs w:val="28"/>
          <w:lang w:val="en-US" w:eastAsia="zh-CN" w:bidi="ar-SA"/>
        </w:rPr>
        <w:t>优先支持有明确研究成果，成果有应用价值，可复制、可推广的课题。</w:t>
      </w:r>
    </w:p>
    <w:p w14:paraId="3BBB649D">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7.</w:t>
      </w:r>
      <w:r>
        <w:rPr>
          <w:rFonts w:hint="default" w:ascii="Times New Roman" w:hAnsi="Times New Roman" w:eastAsia="宋体" w:cs="Times New Roman"/>
          <w:iCs/>
          <w:color w:val="auto"/>
          <w:kern w:val="0"/>
          <w:sz w:val="28"/>
          <w:szCs w:val="28"/>
          <w:lang w:val="en-US" w:eastAsia="zh-CN" w:bidi="ar-SA"/>
        </w:rPr>
        <w:t>优先支持研究方向明确、研究内容详实、研究方案完整可行的课题。</w:t>
      </w:r>
    </w:p>
    <w:p w14:paraId="391A5485">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8.</w:t>
      </w:r>
      <w:r>
        <w:rPr>
          <w:rFonts w:hint="default" w:ascii="Times New Roman" w:hAnsi="Times New Roman" w:eastAsia="宋体" w:cs="Times New Roman"/>
          <w:iCs/>
          <w:color w:val="auto"/>
          <w:kern w:val="0"/>
          <w:sz w:val="28"/>
          <w:szCs w:val="28"/>
          <w:lang w:val="en-US" w:eastAsia="zh-CN" w:bidi="ar-SA"/>
        </w:rPr>
        <w:t>优先支持院校对所申报课题有资金、政策、人员和场地等条件支持的课题。</w:t>
      </w:r>
    </w:p>
    <w:p w14:paraId="5FB62EAC">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9.</w:t>
      </w:r>
      <w:r>
        <w:rPr>
          <w:rFonts w:hint="default" w:ascii="Times New Roman" w:hAnsi="Times New Roman" w:eastAsia="宋体" w:cs="Times New Roman"/>
          <w:iCs/>
          <w:color w:val="auto"/>
          <w:kern w:val="0"/>
          <w:sz w:val="28"/>
          <w:szCs w:val="28"/>
          <w:lang w:val="en-US" w:eastAsia="zh-CN" w:bidi="ar-SA"/>
        </w:rPr>
        <w:t>申请人应客观、真实地填写申请书，没有知识产权争议，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Pr>
          <w:rFonts w:hint="eastAsia" w:ascii="Times New Roman" w:hAnsi="Times New Roman" w:eastAsia="宋体" w:cs="Times New Roman"/>
          <w:iCs/>
          <w:color w:val="auto"/>
          <w:kern w:val="0"/>
          <w:sz w:val="28"/>
          <w:szCs w:val="28"/>
          <w:lang w:val="en-US" w:eastAsia="zh-CN" w:bidi="ar-SA"/>
        </w:rPr>
        <w:t>，</w:t>
      </w:r>
      <w:r>
        <w:rPr>
          <w:rFonts w:hint="default" w:ascii="Times New Roman" w:hAnsi="Times New Roman" w:eastAsia="宋体" w:cs="Times New Roman"/>
          <w:iCs/>
          <w:color w:val="auto"/>
          <w:kern w:val="0"/>
          <w:sz w:val="28"/>
          <w:szCs w:val="28"/>
          <w:lang w:val="en-US" w:eastAsia="zh-CN" w:bidi="ar-SA"/>
        </w:rPr>
        <w:t>如获立项即予撤项。</w:t>
      </w:r>
    </w:p>
    <w:p w14:paraId="078E8785">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10.在项目开展过程中，课题组需具备可独立支配的课题研究基础软硬件条件。如需外部资源支持，须在项目申报书中明确指出。</w:t>
      </w:r>
    </w:p>
    <w:p w14:paraId="4A2FAD05">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hint="default" w:ascii="宋体" w:hAnsi="宋体" w:eastAsia="宋体" w:cs="宋体"/>
          <w:b/>
          <w:iCs/>
          <w:snapToGrid/>
          <w:color w:val="000000"/>
          <w:kern w:val="0"/>
          <w:sz w:val="32"/>
          <w:szCs w:val="32"/>
          <w:lang w:val="en-US" w:eastAsia="zh-CN"/>
        </w:rPr>
      </w:pPr>
      <w:r>
        <w:rPr>
          <w:rFonts w:hint="default" w:ascii="宋体" w:hAnsi="宋体" w:eastAsia="宋体" w:cs="宋体"/>
          <w:b/>
          <w:iCs/>
          <w:snapToGrid/>
          <w:color w:val="000000"/>
          <w:kern w:val="0"/>
          <w:sz w:val="32"/>
          <w:szCs w:val="32"/>
          <w:lang w:val="en-US" w:eastAsia="zh-CN"/>
        </w:rPr>
        <w:t>三、资源及服务</w:t>
      </w:r>
    </w:p>
    <w:p w14:paraId="409AC773">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default" w:ascii="Times New Roman" w:hAnsi="Times New Roman" w:eastAsia="宋体" w:cs="Times New Roman"/>
          <w:iCs/>
          <w:color w:val="auto"/>
          <w:kern w:val="0"/>
          <w:sz w:val="28"/>
          <w:szCs w:val="28"/>
          <w:lang w:val="en-US" w:eastAsia="zh-CN" w:bidi="ar-SA"/>
        </w:rPr>
        <w:t>针对入选合作院校，基金将提供完善的资源和服务体系（表三），以保证院校顺利开展合作项目，并为院校在专业课程教学、课程资源平台，以及本课题鼓励支持方向的科研、教研</w:t>
      </w:r>
      <w:r>
        <w:rPr>
          <w:rFonts w:hint="eastAsia" w:ascii="Times New Roman" w:hAnsi="Times New Roman" w:eastAsia="宋体" w:cs="Times New Roman"/>
          <w:iCs/>
          <w:color w:val="auto"/>
          <w:kern w:val="0"/>
          <w:sz w:val="28"/>
          <w:szCs w:val="28"/>
          <w:lang w:val="en-US" w:eastAsia="zh-CN" w:bidi="ar-SA"/>
        </w:rPr>
        <w:t>创新应用实践</w:t>
      </w:r>
      <w:r>
        <w:rPr>
          <w:rFonts w:hint="default" w:ascii="Times New Roman" w:hAnsi="Times New Roman" w:eastAsia="宋体" w:cs="Times New Roman"/>
          <w:iCs/>
          <w:color w:val="auto"/>
          <w:kern w:val="0"/>
          <w:sz w:val="28"/>
          <w:szCs w:val="28"/>
          <w:lang w:val="en-US" w:eastAsia="zh-CN" w:bidi="ar-SA"/>
        </w:rPr>
        <w:t>提供支持与服务。</w:t>
      </w:r>
    </w:p>
    <w:p w14:paraId="6E61FD02">
      <w:pPr>
        <w:widowControl/>
        <w:numPr>
          <w:ilvl w:val="0"/>
          <w:numId w:val="0"/>
        </w:numPr>
        <w:spacing w:before="0" w:after="0" w:line="360" w:lineRule="auto"/>
        <w:ind w:left="0" w:firstLine="560" w:firstLineChars="200"/>
        <w:contextualSpacing/>
        <w:jc w:val="both"/>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bidi="ar-SA"/>
        </w:rPr>
        <w:t>专项为每个立项课题提供对应的经费支持与技术服务支持，根据需求开展服务校方等工作。</w:t>
      </w:r>
    </w:p>
    <w:p w14:paraId="4336B7EB">
      <w:pPr>
        <w:widowControl/>
        <w:numPr>
          <w:ilvl w:val="-1"/>
          <w:numId w:val="0"/>
        </w:numPr>
        <w:spacing w:before="0" w:after="0" w:line="360" w:lineRule="auto"/>
        <w:ind w:left="0" w:leftChars="0" w:firstLine="560" w:firstLineChars="200"/>
        <w:contextualSpacing/>
        <w:jc w:val="both"/>
        <w:rPr>
          <w:rFonts w:hint="default" w:ascii="Times New Roman" w:hAnsi="Times New Roman" w:eastAsia="宋体" w:cs="Times New Roman"/>
          <w:iCs/>
          <w:color w:val="auto"/>
          <w:kern w:val="0"/>
          <w:sz w:val="28"/>
          <w:szCs w:val="28"/>
          <w:lang w:val="en-US" w:eastAsia="zh-CN" w:bidi="ar-SA"/>
        </w:rPr>
      </w:pPr>
      <w:r>
        <w:rPr>
          <w:rFonts w:hint="default" w:ascii="Times New Roman" w:hAnsi="Times New Roman" w:eastAsia="宋体" w:cs="Times New Roman"/>
          <w:iCs/>
          <w:color w:val="auto"/>
          <w:kern w:val="0"/>
          <w:sz w:val="28"/>
          <w:szCs w:val="28"/>
          <w:lang w:val="en-US" w:eastAsia="zh-CN" w:bidi="ar-SA"/>
        </w:rPr>
        <w:t>2</w:t>
      </w:r>
      <w:r>
        <w:rPr>
          <w:rFonts w:hint="eastAsia" w:ascii="Times New Roman" w:hAnsi="Times New Roman" w:eastAsia="宋体" w:cs="Times New Roman"/>
          <w:iCs/>
          <w:color w:val="auto"/>
          <w:kern w:val="0"/>
          <w:sz w:val="28"/>
          <w:szCs w:val="28"/>
          <w:lang w:val="en-US" w:eastAsia="zh-CN" w:bidi="ar-SA"/>
        </w:rPr>
        <w:t>.</w:t>
      </w:r>
      <w:r>
        <w:rPr>
          <w:rFonts w:hint="default" w:ascii="Times New Roman" w:hAnsi="Times New Roman" w:eastAsia="宋体" w:cs="Times New Roman"/>
          <w:iCs/>
          <w:color w:val="auto"/>
          <w:kern w:val="0"/>
          <w:sz w:val="28"/>
          <w:szCs w:val="28"/>
          <w:lang w:val="en-US" w:eastAsia="zh-CN" w:bidi="ar-SA"/>
        </w:rPr>
        <w:t>项目发起单位将辅助、联合申报院校申报新的科研课题，提供项目咨询服务和技术支持，辅助科研成果的快速产业化及解决方案的落地实行。</w:t>
      </w:r>
    </w:p>
    <w:p w14:paraId="3BDFF77F">
      <w:pPr>
        <w:widowControl/>
        <w:numPr>
          <w:ilvl w:val="-1"/>
          <w:numId w:val="0"/>
        </w:numPr>
        <w:spacing w:before="0" w:after="0" w:line="460" w:lineRule="exact"/>
        <w:ind w:left="0" w:leftChars="0" w:firstLine="562" w:firstLineChars="200"/>
        <w:contextualSpacing/>
        <w:jc w:val="center"/>
        <w:rPr>
          <w:rFonts w:hint="default" w:ascii="Times New Roman" w:hAnsi="Times New Roman" w:eastAsia="宋体" w:cs="Times New Roman"/>
          <w:b/>
          <w:bCs/>
          <w:iCs/>
          <w:color w:val="auto"/>
          <w:kern w:val="0"/>
          <w:sz w:val="28"/>
          <w:szCs w:val="28"/>
          <w:lang w:val="en-US" w:eastAsia="zh-CN" w:bidi="ar-SA"/>
        </w:rPr>
      </w:pPr>
      <w:r>
        <w:rPr>
          <w:rFonts w:hint="default" w:ascii="Times New Roman" w:hAnsi="Times New Roman" w:eastAsia="宋体" w:cs="Times New Roman"/>
          <w:b/>
          <w:bCs/>
          <w:iCs/>
          <w:color w:val="auto"/>
          <w:kern w:val="0"/>
          <w:sz w:val="28"/>
          <w:szCs w:val="28"/>
          <w:lang w:val="en-US" w:eastAsia="zh-CN" w:bidi="ar-SA"/>
        </w:rPr>
        <w:t>表三 提供给课题研究的软硬件平台说明</w:t>
      </w:r>
    </w:p>
    <w:tbl>
      <w:tblPr>
        <w:tblStyle w:val="16"/>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37"/>
      </w:tblGrid>
      <w:tr w14:paraId="3E1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BFBFBF"/>
            <w:vAlign w:val="center"/>
          </w:tcPr>
          <w:p w14:paraId="5BF69F2F">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snapToGrid/>
                <w:kern w:val="0"/>
                <w:sz w:val="24"/>
                <w:szCs w:val="24"/>
                <w:lang w:val="en-US" w:eastAsia="zh-CN"/>
              </w:rPr>
            </w:pPr>
            <w:r>
              <w:rPr>
                <w:rFonts w:hint="eastAsia" w:ascii="宋体" w:hAnsi="宋体" w:eastAsia="宋体" w:cs="宋体"/>
                <w:b/>
                <w:iCs/>
                <w:snapToGrid/>
                <w:kern w:val="0"/>
                <w:sz w:val="24"/>
                <w:szCs w:val="24"/>
                <w:lang w:val="en-US" w:eastAsia="zh-CN"/>
              </w:rPr>
              <w:t>名称</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2599860">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default" w:ascii="宋体" w:hAnsi="宋体" w:eastAsia="宋体" w:cs="宋体"/>
                <w:b/>
                <w:iCs/>
                <w:snapToGrid/>
                <w:kern w:val="0"/>
                <w:sz w:val="24"/>
                <w:szCs w:val="24"/>
                <w:lang w:val="en-US" w:eastAsia="zh-CN"/>
              </w:rPr>
            </w:pPr>
            <w:r>
              <w:rPr>
                <w:rFonts w:hint="eastAsia" w:ascii="宋体" w:hAnsi="宋体" w:eastAsia="宋体" w:cs="宋体"/>
                <w:b/>
                <w:iCs/>
                <w:snapToGrid/>
                <w:kern w:val="0"/>
                <w:sz w:val="24"/>
                <w:szCs w:val="24"/>
                <w:lang w:val="en-US" w:eastAsia="zh-CN"/>
              </w:rPr>
              <w:t>详细说明</w:t>
            </w:r>
          </w:p>
        </w:tc>
      </w:tr>
      <w:tr w14:paraId="110C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98976EF">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lang w:val="en-US" w:eastAsia="zh-CN"/>
              </w:rPr>
              <w:t>学科智慧研究与应用平台</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8E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000000"/>
                <w:kern w:val="2"/>
                <w:sz w:val="24"/>
                <w:szCs w:val="24"/>
                <w:shd w:val="clear" w:color="auto" w:fill="FFFFFF"/>
                <w:lang w:val="en-US" w:eastAsia="zh-CN"/>
              </w:rPr>
            </w:pPr>
            <w:r>
              <w:rPr>
                <w:rFonts w:hint="eastAsia" w:ascii="宋体" w:hAnsi="宋体" w:eastAsia="宋体" w:cs="宋体"/>
                <w:snapToGrid/>
                <w:kern w:val="0"/>
                <w:sz w:val="24"/>
                <w:szCs w:val="24"/>
                <w:highlight w:val="none"/>
                <w:lang w:val="en-US" w:eastAsia="zh-CN"/>
              </w:rPr>
              <w:t>学科智慧研究与应用平台</w:t>
            </w:r>
            <w:r>
              <w:rPr>
                <w:rFonts w:hint="eastAsia" w:ascii="宋体" w:hAnsi="宋体" w:eastAsia="宋体" w:cs="宋体"/>
                <w:snapToGrid/>
                <w:color w:val="000000"/>
                <w:kern w:val="2"/>
                <w:sz w:val="24"/>
                <w:szCs w:val="24"/>
                <w:shd w:val="clear" w:color="auto" w:fill="FFFFFF"/>
                <w:lang w:val="en-US" w:eastAsia="zh-CN"/>
              </w:rPr>
              <w:t>提供学科研发学习、评测、技能训练等功能。平台融合AI大模型技术，支持人工智能在多专业的应用，辅助生成海量文本、音频、视频等资源，打造专门的教育垂直AI模型，形成思政教育、新工科、新文科、新农科、新医科、交叉学科等专业方向领域的科研、教学改革与实践创新和人才培养方案；支持并鼓励开展智慧教学研究，探索数字信息化时代下人工智能赋能学科专业创新发展的新概念、新理论，新方法和新流程。通过学习数据分析，针对性调整教学策略，动态掌握学习效果，全面提升教学效果和管理效率。</w:t>
            </w:r>
          </w:p>
        </w:tc>
      </w:tr>
    </w:tbl>
    <w:p w14:paraId="01B8B735">
      <w:pPr>
        <w:widowControl/>
        <w:numPr>
          <w:ilvl w:val="-1"/>
          <w:numId w:val="0"/>
        </w:numPr>
        <w:spacing w:before="0" w:after="0" w:line="460" w:lineRule="exact"/>
        <w:ind w:left="0" w:leftChars="0" w:firstLine="480" w:firstLineChars="200"/>
        <w:contextualSpacing/>
        <w:jc w:val="center"/>
        <w:rPr>
          <w:rFonts w:hint="default" w:ascii="Times New Roman" w:hAnsi="Times New Roman" w:eastAsia="宋体" w:cs="Times New Roman"/>
          <w:iCs/>
          <w:color w:val="auto"/>
          <w:kern w:val="0"/>
          <w:sz w:val="24"/>
          <w:szCs w:val="20"/>
          <w:lang w:val="en-US" w:eastAsia="zh-CN" w:bidi="ar-SA"/>
        </w:rPr>
      </w:pPr>
    </w:p>
    <w:p w14:paraId="588DCA02">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textAlignment w:val="auto"/>
        <w:outlineLvl w:val="1"/>
        <w:rPr>
          <w:rFonts w:hint="eastAsia" w:ascii="宋体" w:hAnsi="宋体" w:eastAsia="宋体" w:cs="宋体"/>
          <w:b/>
          <w:bCs/>
          <w:iCs/>
          <w:snapToGrid/>
          <w:kern w:val="0"/>
          <w:sz w:val="32"/>
          <w:szCs w:val="32"/>
          <w:lang w:eastAsia="zh-CN"/>
        </w:rPr>
      </w:pPr>
      <w:r>
        <w:rPr>
          <w:rFonts w:hint="eastAsia" w:ascii="宋体" w:hAnsi="宋体" w:eastAsia="宋体" w:cs="宋体"/>
          <w:b/>
          <w:bCs/>
          <w:iCs/>
          <w:snapToGrid/>
          <w:kern w:val="0"/>
          <w:sz w:val="32"/>
          <w:szCs w:val="32"/>
          <w:lang w:eastAsia="zh-CN"/>
        </w:rPr>
        <w:t>四、课题申报说明</w:t>
      </w:r>
    </w:p>
    <w:p w14:paraId="5054E6AD">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bidi="ar-SA"/>
        </w:rPr>
        <w:t>申请人须仔细阅读申请指南，按照指南如实、客观填写课题申请书，填写</w:t>
      </w:r>
      <w:r>
        <w:rPr>
          <w:rFonts w:hint="eastAsia" w:ascii="Times New Roman" w:hAnsi="Times New Roman" w:eastAsia="宋体" w:cs="Times New Roman"/>
          <w:iCs/>
          <w:color w:val="auto"/>
          <w:kern w:val="0"/>
          <w:sz w:val="28"/>
          <w:szCs w:val="28"/>
          <w:lang w:val="en-US" w:eastAsia="zh-CN" w:bidi="ar-SA"/>
        </w:rPr>
        <w:t>不符</w:t>
      </w:r>
      <w:r>
        <w:rPr>
          <w:rFonts w:hint="default" w:ascii="Times New Roman" w:hAnsi="Times New Roman" w:eastAsia="宋体" w:cs="Times New Roman"/>
          <w:iCs/>
          <w:color w:val="auto"/>
          <w:kern w:val="0"/>
          <w:sz w:val="28"/>
          <w:szCs w:val="28"/>
          <w:lang w:val="en-US" w:eastAsia="zh-CN" w:bidi="ar-SA"/>
        </w:rPr>
        <w:t>合要求的申请书将按照格式不符合要求处理。</w:t>
      </w:r>
    </w:p>
    <w:p w14:paraId="0C317A6C">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2.</w:t>
      </w:r>
      <w:r>
        <w:rPr>
          <w:rFonts w:hint="default" w:ascii="Times New Roman" w:hAnsi="Times New Roman" w:eastAsia="宋体" w:cs="Times New Roman"/>
          <w:iCs/>
          <w:color w:val="auto"/>
          <w:kern w:val="0"/>
          <w:sz w:val="28"/>
          <w:szCs w:val="28"/>
          <w:lang w:val="en-US" w:eastAsia="zh-CN" w:bidi="ar-SA"/>
        </w:rPr>
        <w:t>各申请人按要求填写申请书（申请书中手机和邮箱必须填写），加盖学校公章</w:t>
      </w:r>
      <w:bookmarkStart w:id="8" w:name="_Hlk183600184"/>
      <w:r>
        <w:rPr>
          <w:rFonts w:hint="default" w:ascii="Times New Roman" w:hAnsi="Times New Roman" w:eastAsia="宋体" w:cs="Times New Roman"/>
          <w:iCs/>
          <w:color w:val="auto"/>
          <w:kern w:val="0"/>
          <w:sz w:val="28"/>
          <w:szCs w:val="28"/>
          <w:lang w:val="en-US" w:eastAsia="zh-CN" w:bidi="ar-SA"/>
        </w:rPr>
        <w:t>并签字</w:t>
      </w:r>
      <w:bookmarkEnd w:id="8"/>
      <w:r>
        <w:rPr>
          <w:rFonts w:hint="default" w:ascii="Times New Roman" w:hAnsi="Times New Roman" w:eastAsia="宋体" w:cs="Times New Roman"/>
          <w:iCs/>
          <w:color w:val="auto"/>
          <w:kern w:val="0"/>
          <w:sz w:val="28"/>
          <w:szCs w:val="28"/>
          <w:lang w:val="en-US" w:eastAsia="zh-CN" w:bidi="ar-SA"/>
        </w:rPr>
        <w:t>后扫描上传至：</w:t>
      </w:r>
      <w:r>
        <w:rPr>
          <w:rFonts w:hint="default" w:ascii="Times New Roman" w:hAnsi="Times New Roman" w:eastAsia="宋体" w:cs="Times New Roman"/>
          <w:b/>
          <w:bCs/>
          <w:iCs/>
          <w:color w:val="auto"/>
          <w:kern w:val="0"/>
          <w:sz w:val="28"/>
          <w:szCs w:val="28"/>
          <w:lang w:val="en-US" w:eastAsia="zh-CN" w:bidi="ar-SA"/>
        </w:rPr>
        <w:fldChar w:fldCharType="begin"/>
      </w:r>
      <w:r>
        <w:rPr>
          <w:rFonts w:hint="default" w:ascii="Times New Roman" w:hAnsi="Times New Roman" w:eastAsia="宋体" w:cs="Times New Roman"/>
          <w:b/>
          <w:bCs/>
          <w:iCs/>
          <w:color w:val="auto"/>
          <w:kern w:val="0"/>
          <w:sz w:val="28"/>
          <w:szCs w:val="28"/>
          <w:lang w:val="en-US" w:eastAsia="zh-CN" w:bidi="ar-SA"/>
        </w:rPr>
        <w:instrText xml:space="preserve"> HYPERLINK "http://cxjj.cutech.edu.cn" </w:instrText>
      </w:r>
      <w:r>
        <w:rPr>
          <w:rFonts w:hint="default" w:ascii="Times New Roman" w:hAnsi="Times New Roman" w:eastAsia="宋体" w:cs="Times New Roman"/>
          <w:b/>
          <w:bCs/>
          <w:iCs/>
          <w:color w:val="auto"/>
          <w:kern w:val="0"/>
          <w:sz w:val="28"/>
          <w:szCs w:val="28"/>
          <w:lang w:val="en-US" w:eastAsia="zh-CN" w:bidi="ar-SA"/>
        </w:rPr>
        <w:fldChar w:fldCharType="separate"/>
      </w:r>
      <w:r>
        <w:rPr>
          <w:rFonts w:hint="default" w:ascii="Times New Roman" w:hAnsi="Times New Roman" w:eastAsia="宋体" w:cs="Times New Roman"/>
          <w:b/>
          <w:bCs/>
          <w:iCs/>
          <w:color w:val="auto"/>
          <w:kern w:val="0"/>
          <w:sz w:val="28"/>
          <w:szCs w:val="28"/>
          <w:lang w:val="en-US" w:eastAsia="zh-CN" w:bidi="ar-SA"/>
        </w:rPr>
        <w:t>http://cxjj.cutech.edu.cn</w:t>
      </w:r>
      <w:r>
        <w:rPr>
          <w:rFonts w:hint="default" w:ascii="Times New Roman" w:hAnsi="Times New Roman" w:eastAsia="宋体" w:cs="Times New Roman"/>
          <w:b/>
          <w:bCs/>
          <w:iCs/>
          <w:color w:val="auto"/>
          <w:kern w:val="0"/>
          <w:sz w:val="28"/>
          <w:szCs w:val="28"/>
          <w:lang w:val="en-US" w:eastAsia="zh-CN" w:bidi="ar-SA"/>
        </w:rPr>
        <w:fldChar w:fldCharType="end"/>
      </w:r>
      <w:r>
        <w:rPr>
          <w:rFonts w:hint="default" w:ascii="Times New Roman" w:hAnsi="Times New Roman" w:eastAsia="宋体" w:cs="Times New Roman"/>
          <w:iCs/>
          <w:color w:val="auto"/>
          <w:kern w:val="0"/>
          <w:sz w:val="28"/>
          <w:szCs w:val="28"/>
          <w:lang w:val="en-US" w:eastAsia="zh-CN" w:bidi="ar-SA"/>
        </w:rPr>
        <w:t>；为方便评审，申请书扫描件请按以下规则</w:t>
      </w:r>
      <w:r>
        <w:rPr>
          <w:rFonts w:hint="eastAsia" w:ascii="Times New Roman" w:hAnsi="Times New Roman" w:eastAsia="宋体" w:cs="Times New Roman"/>
          <w:iCs/>
          <w:color w:val="auto"/>
          <w:kern w:val="0"/>
          <w:sz w:val="28"/>
          <w:szCs w:val="28"/>
          <w:lang w:val="en-US" w:eastAsia="zh-CN" w:bidi="ar-SA"/>
        </w:rPr>
        <w:t>命名</w:t>
      </w:r>
      <w:r>
        <w:rPr>
          <w:rFonts w:hint="default" w:ascii="Times New Roman" w:hAnsi="Times New Roman" w:eastAsia="宋体" w:cs="Times New Roman"/>
          <w:iCs/>
          <w:color w:val="auto"/>
          <w:kern w:val="0"/>
          <w:sz w:val="28"/>
          <w:szCs w:val="28"/>
          <w:lang w:val="en-US" w:eastAsia="zh-CN" w:bidi="ar-SA"/>
        </w:rPr>
        <w:t>：学校名称+申请人姓名。</w:t>
      </w:r>
    </w:p>
    <w:p w14:paraId="6799B08B">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3.</w:t>
      </w:r>
      <w:r>
        <w:rPr>
          <w:rFonts w:hint="default" w:ascii="Times New Roman" w:hAnsi="Times New Roman" w:eastAsia="宋体" w:cs="Times New Roman"/>
          <w:iCs/>
          <w:color w:val="auto"/>
          <w:kern w:val="0"/>
          <w:sz w:val="28"/>
          <w:szCs w:val="28"/>
          <w:lang w:val="en-US" w:eastAsia="zh-CN" w:bidi="ar-SA"/>
        </w:rPr>
        <w:t>申请截止时间为2025年12月11日。</w:t>
      </w:r>
    </w:p>
    <w:p w14:paraId="35E430F8">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4.</w:t>
      </w:r>
      <w:r>
        <w:rPr>
          <w:rFonts w:hint="default" w:ascii="Times New Roman" w:hAnsi="Times New Roman" w:eastAsia="宋体" w:cs="Times New Roman"/>
          <w:iCs/>
          <w:color w:val="auto"/>
          <w:kern w:val="0"/>
          <w:sz w:val="28"/>
          <w:szCs w:val="28"/>
          <w:lang w:val="en-US" w:eastAsia="zh-CN" w:bidi="ar-SA"/>
        </w:rPr>
        <w:t>课题计划执行期限为2026年2月12日～2027年2月11日。</w:t>
      </w:r>
    </w:p>
    <w:p w14:paraId="2F3862F1">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5.课题选题列表上的</w:t>
      </w:r>
      <w:r>
        <w:rPr>
          <w:rFonts w:hint="default" w:ascii="Times New Roman" w:hAnsi="Times New Roman" w:eastAsia="宋体" w:cs="Times New Roman"/>
          <w:iCs/>
          <w:color w:val="auto"/>
          <w:kern w:val="0"/>
          <w:sz w:val="28"/>
          <w:szCs w:val="28"/>
          <w:lang w:val="en-US" w:eastAsia="zh-CN" w:bidi="ar-SA"/>
        </w:rPr>
        <w:t>选题方向</w:t>
      </w:r>
      <w:r>
        <w:rPr>
          <w:rFonts w:hint="eastAsia" w:ascii="Times New Roman" w:hAnsi="Times New Roman" w:eastAsia="宋体" w:cs="Times New Roman"/>
          <w:iCs/>
          <w:color w:val="auto"/>
          <w:kern w:val="0"/>
          <w:sz w:val="28"/>
          <w:szCs w:val="28"/>
          <w:lang w:val="en-US" w:eastAsia="zh-CN" w:bidi="ar-SA"/>
        </w:rPr>
        <w:t>都</w:t>
      </w:r>
      <w:r>
        <w:rPr>
          <w:rFonts w:hint="default" w:ascii="Times New Roman" w:hAnsi="Times New Roman" w:eastAsia="宋体" w:cs="Times New Roman"/>
          <w:iCs/>
          <w:color w:val="auto"/>
          <w:kern w:val="0"/>
          <w:sz w:val="28"/>
          <w:szCs w:val="28"/>
          <w:lang w:val="en-US" w:eastAsia="zh-CN" w:bidi="ar-SA"/>
        </w:rPr>
        <w:t>不限定课题数量，</w:t>
      </w:r>
      <w:r>
        <w:rPr>
          <w:rFonts w:hint="eastAsia" w:ascii="Times New Roman" w:hAnsi="Times New Roman" w:eastAsia="宋体" w:cs="Times New Roman"/>
          <w:iCs/>
          <w:color w:val="auto"/>
          <w:kern w:val="0"/>
          <w:sz w:val="28"/>
          <w:szCs w:val="28"/>
          <w:lang w:val="en-US" w:eastAsia="zh-CN" w:bidi="ar-SA"/>
        </w:rPr>
        <w:t>但是如果</w:t>
      </w:r>
      <w:r>
        <w:rPr>
          <w:rFonts w:hint="default" w:ascii="Times New Roman" w:hAnsi="Times New Roman" w:eastAsia="宋体" w:cs="Times New Roman"/>
          <w:iCs/>
          <w:color w:val="auto"/>
          <w:kern w:val="0"/>
          <w:sz w:val="28"/>
          <w:szCs w:val="28"/>
          <w:lang w:val="en-US" w:eastAsia="zh-CN" w:bidi="ar-SA"/>
        </w:rPr>
        <w:t>存在内容重复的相似课题，专家组将根据课题组技术积累、课题方案、课题支撑条件等要素择优</w:t>
      </w:r>
      <w:r>
        <w:rPr>
          <w:rFonts w:hint="eastAsia" w:ascii="Times New Roman" w:hAnsi="Times New Roman" w:eastAsia="宋体" w:cs="Times New Roman"/>
          <w:iCs/>
          <w:color w:val="auto"/>
          <w:kern w:val="0"/>
          <w:sz w:val="28"/>
          <w:szCs w:val="28"/>
          <w:lang w:val="en-US" w:eastAsia="zh-CN" w:bidi="ar-SA"/>
        </w:rPr>
        <w:t>选择立项</w:t>
      </w:r>
      <w:r>
        <w:rPr>
          <w:rFonts w:hint="default" w:ascii="Times New Roman" w:hAnsi="Times New Roman" w:eastAsia="宋体" w:cs="Times New Roman"/>
          <w:iCs/>
          <w:color w:val="auto"/>
          <w:kern w:val="0"/>
          <w:sz w:val="28"/>
          <w:szCs w:val="28"/>
          <w:lang w:val="en-US" w:eastAsia="zh-CN" w:bidi="ar-SA"/>
        </w:rPr>
        <w:t>课题。</w:t>
      </w:r>
    </w:p>
    <w:p w14:paraId="49194308">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6.</w:t>
      </w:r>
      <w:r>
        <w:rPr>
          <w:rFonts w:hint="default" w:ascii="Times New Roman" w:hAnsi="Times New Roman" w:eastAsia="宋体" w:cs="Times New Roman"/>
          <w:iCs/>
          <w:color w:val="auto"/>
          <w:kern w:val="0"/>
          <w:sz w:val="28"/>
          <w:szCs w:val="28"/>
          <w:lang w:val="en-US" w:eastAsia="zh-CN" w:bidi="ar-SA"/>
        </w:rPr>
        <w:t>如果以联合课题组的形式申请课题，需要列明不同单位的课题任务。</w:t>
      </w:r>
    </w:p>
    <w:p w14:paraId="72EAC6EC">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eastAsia" w:ascii="Times New Roman" w:hAnsi="Times New Roman" w:eastAsia="宋体" w:cs="Times New Roman"/>
          <w:iCs/>
          <w:color w:val="auto"/>
          <w:kern w:val="0"/>
          <w:sz w:val="28"/>
          <w:szCs w:val="28"/>
          <w:lang w:val="en-US" w:eastAsia="zh-CN" w:bidi="ar-SA"/>
        </w:rPr>
        <w:t>7.</w:t>
      </w:r>
      <w:r>
        <w:rPr>
          <w:rFonts w:hint="default" w:ascii="Times New Roman" w:hAnsi="Times New Roman" w:eastAsia="宋体" w:cs="Times New Roman"/>
          <w:iCs/>
          <w:color w:val="auto"/>
          <w:kern w:val="0"/>
          <w:sz w:val="28"/>
          <w:szCs w:val="28"/>
          <w:lang w:val="en-US" w:eastAsia="zh-CN" w:bidi="ar-SA"/>
        </w:rPr>
        <w:t>课题申请人无需向支持企业额外购买配套设备、产品或软件。</w:t>
      </w:r>
    </w:p>
    <w:p w14:paraId="0B9A6B0E">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textAlignment w:val="auto"/>
        <w:outlineLvl w:val="1"/>
        <w:rPr>
          <w:rFonts w:hint="default" w:ascii="宋体" w:hAnsi="宋体" w:eastAsia="宋体" w:cs="宋体"/>
          <w:b/>
          <w:bCs/>
          <w:iCs/>
          <w:snapToGrid/>
          <w:kern w:val="0"/>
          <w:sz w:val="32"/>
          <w:szCs w:val="32"/>
          <w:lang w:eastAsia="zh-CN"/>
        </w:rPr>
      </w:pPr>
      <w:r>
        <w:rPr>
          <w:rFonts w:hint="default" w:ascii="宋体" w:hAnsi="宋体" w:eastAsia="宋体" w:cs="宋体"/>
          <w:b/>
          <w:bCs/>
          <w:iCs/>
          <w:snapToGrid/>
          <w:kern w:val="0"/>
          <w:sz w:val="32"/>
          <w:szCs w:val="32"/>
          <w:lang w:eastAsia="zh-CN"/>
        </w:rPr>
        <w:t>五、联系人及联系方式</w:t>
      </w:r>
    </w:p>
    <w:p w14:paraId="4A7F02AA">
      <w:pPr>
        <w:keepNext w:val="0"/>
        <w:keepLines w:val="0"/>
        <w:pageBreakBefore w:val="0"/>
        <w:widowControl/>
        <w:kinsoku/>
        <w:wordWrap/>
        <w:overflowPunct/>
        <w:topLinePunct w:val="0"/>
        <w:autoSpaceDE/>
        <w:autoSpaceDN/>
        <w:bidi w:val="0"/>
        <w:adjustRightInd/>
        <w:snapToGrid/>
        <w:spacing w:line="360" w:lineRule="auto"/>
        <w:ind w:left="0" w:firstLine="562" w:firstLineChars="200"/>
        <w:contextualSpacing/>
        <w:jc w:val="both"/>
        <w:textAlignment w:val="auto"/>
        <w:rPr>
          <w:rFonts w:hint="default" w:ascii="Times New Roman" w:hAnsi="Times New Roman" w:eastAsia="宋体" w:cs="Times New Roman"/>
          <w:b/>
          <w:bCs/>
          <w:iCs/>
          <w:color w:val="auto"/>
          <w:kern w:val="0"/>
          <w:sz w:val="28"/>
          <w:szCs w:val="28"/>
          <w:lang w:val="en-US" w:eastAsia="zh-CN" w:bidi="ar-SA"/>
        </w:rPr>
      </w:pPr>
      <w:r>
        <w:rPr>
          <w:rFonts w:hint="default" w:ascii="Times New Roman" w:hAnsi="Times New Roman" w:eastAsia="宋体" w:cs="Times New Roman"/>
          <w:b/>
          <w:bCs/>
          <w:iCs/>
          <w:color w:val="auto"/>
          <w:kern w:val="0"/>
          <w:sz w:val="28"/>
          <w:szCs w:val="28"/>
          <w:lang w:val="en-US" w:eastAsia="zh-CN" w:bidi="ar-SA"/>
        </w:rPr>
        <w:t>教育部高等学校科学研究发展中心</w:t>
      </w:r>
    </w:p>
    <w:p w14:paraId="7FECD0A4">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8"/>
          <w:szCs w:val="28"/>
          <w:lang w:val="en-US" w:eastAsia="zh-CN" w:bidi="ar-SA"/>
        </w:rPr>
      </w:pPr>
      <w:r>
        <w:rPr>
          <w:rFonts w:hint="default" w:ascii="Times New Roman" w:hAnsi="Times New Roman" w:eastAsia="宋体" w:cs="Times New Roman"/>
          <w:iCs/>
          <w:color w:val="auto"/>
          <w:kern w:val="0"/>
          <w:sz w:val="28"/>
          <w:szCs w:val="28"/>
          <w:lang w:val="en-US" w:eastAsia="zh-CN" w:bidi="ar-SA"/>
        </w:rPr>
        <w:t>基金申报：赵艳玲 电话：010-62514016，18618260029</w:t>
      </w:r>
    </w:p>
    <w:p w14:paraId="026DED81">
      <w:pPr>
        <w:keepNext w:val="0"/>
        <w:keepLines w:val="0"/>
        <w:pageBreakBefore w:val="0"/>
        <w:widowControl/>
        <w:kinsoku/>
        <w:wordWrap/>
        <w:overflowPunct/>
        <w:topLinePunct w:val="0"/>
        <w:autoSpaceDE/>
        <w:autoSpaceDN/>
        <w:bidi w:val="0"/>
        <w:adjustRightInd/>
        <w:snapToGrid/>
        <w:spacing w:line="360" w:lineRule="auto"/>
        <w:ind w:left="0" w:firstLine="562" w:firstLineChars="200"/>
        <w:contextualSpacing/>
        <w:jc w:val="both"/>
        <w:textAlignment w:val="auto"/>
        <w:rPr>
          <w:rFonts w:hint="default" w:ascii="Times New Roman" w:hAnsi="Times New Roman" w:eastAsia="宋体" w:cs="Times New Roman"/>
          <w:iCs/>
          <w:color w:val="auto"/>
          <w:kern w:val="0"/>
          <w:sz w:val="28"/>
          <w:szCs w:val="28"/>
          <w:highlight w:val="none"/>
          <w:lang w:val="en-US" w:eastAsia="zh-CN" w:bidi="ar-SA"/>
        </w:rPr>
      </w:pPr>
      <w:r>
        <w:rPr>
          <w:rFonts w:hint="default" w:ascii="Times New Roman" w:hAnsi="Times New Roman" w:eastAsia="宋体" w:cs="Times New Roman"/>
          <w:b/>
          <w:bCs/>
          <w:iCs/>
          <w:color w:val="auto"/>
          <w:kern w:val="0"/>
          <w:sz w:val="28"/>
          <w:szCs w:val="28"/>
          <w:lang w:val="en-US" w:eastAsia="zh-CN" w:bidi="ar-SA"/>
        </w:rPr>
        <w:t>北京源年教育</w:t>
      </w:r>
      <w:r>
        <w:rPr>
          <w:rFonts w:hint="default" w:ascii="Times New Roman" w:hAnsi="Times New Roman" w:eastAsia="宋体" w:cs="Times New Roman"/>
          <w:b/>
          <w:bCs/>
          <w:iCs/>
          <w:color w:val="auto"/>
          <w:kern w:val="0"/>
          <w:sz w:val="28"/>
          <w:szCs w:val="28"/>
          <w:highlight w:val="none"/>
          <w:lang w:val="en-US" w:eastAsia="zh-CN" w:bidi="ar-SA"/>
        </w:rPr>
        <w:t>科技有限公司</w:t>
      </w:r>
    </w:p>
    <w:p w14:paraId="4F78663B">
      <w:pPr>
        <w:keepNext w:val="0"/>
        <w:keepLines w:val="0"/>
        <w:pageBreakBefore w:val="0"/>
        <w:widowControl/>
        <w:kinsoku/>
        <w:wordWrap/>
        <w:overflowPunct/>
        <w:topLinePunct w:val="0"/>
        <w:autoSpaceDE/>
        <w:autoSpaceDN/>
        <w:bidi w:val="0"/>
        <w:adjustRightInd/>
        <w:snapToGrid/>
        <w:spacing w:line="360" w:lineRule="auto"/>
        <w:ind w:left="0" w:firstLine="560" w:firstLineChars="200"/>
        <w:contextualSpacing/>
        <w:jc w:val="both"/>
        <w:textAlignment w:val="auto"/>
        <w:rPr>
          <w:rFonts w:hint="default" w:ascii="Times New Roman" w:hAnsi="Times New Roman" w:eastAsia="宋体" w:cs="Times New Roman"/>
          <w:iCs/>
          <w:color w:val="auto"/>
          <w:kern w:val="0"/>
          <w:sz w:val="24"/>
          <w:szCs w:val="20"/>
          <w:lang w:val="en-US" w:eastAsia="zh-CN" w:bidi="ar-SA"/>
        </w:rPr>
      </w:pPr>
      <w:r>
        <w:rPr>
          <w:rFonts w:hint="eastAsia" w:ascii="Times New Roman" w:hAnsi="Times New Roman" w:eastAsia="宋体" w:cs="Times New Roman"/>
          <w:iCs/>
          <w:color w:val="auto"/>
          <w:kern w:val="0"/>
          <w:sz w:val="28"/>
          <w:szCs w:val="28"/>
          <w:highlight w:val="none"/>
          <w:lang w:val="en-US" w:eastAsia="zh-CN" w:bidi="ar-SA"/>
        </w:rPr>
        <w:t xml:space="preserve">技术支持：李  </w:t>
      </w:r>
      <w:r>
        <w:rPr>
          <w:rFonts w:hint="eastAsia" w:ascii="Times New Roman" w:hAnsi="Times New Roman" w:eastAsia="宋体" w:cs="Times New Roman"/>
          <w:b w:val="0"/>
          <w:bCs w:val="0"/>
          <w:iCs/>
          <w:color w:val="auto"/>
          <w:kern w:val="0"/>
          <w:sz w:val="28"/>
          <w:szCs w:val="28"/>
          <w:highlight w:val="none"/>
          <w:u w:val="none"/>
          <w:lang w:val="en-US" w:eastAsia="zh-CN" w:bidi="ar-SA"/>
        </w:rPr>
        <w:t>东</w:t>
      </w:r>
      <w:r>
        <w:rPr>
          <w:rFonts w:hint="eastAsia" w:ascii="Times New Roman" w:hAnsi="Times New Roman" w:eastAsia="宋体" w:cs="Times New Roman"/>
          <w:iCs/>
          <w:color w:val="auto"/>
          <w:kern w:val="0"/>
          <w:sz w:val="28"/>
          <w:szCs w:val="28"/>
          <w:highlight w:val="none"/>
          <w:lang w:val="en-US" w:eastAsia="zh-CN" w:bidi="ar-SA"/>
        </w:rPr>
        <w:t xml:space="preserve"> </w:t>
      </w:r>
      <w:r>
        <w:rPr>
          <w:rFonts w:hint="default" w:ascii="Times New Roman" w:hAnsi="Times New Roman" w:eastAsia="宋体" w:cs="Times New Roman"/>
          <w:iCs/>
          <w:color w:val="auto"/>
          <w:kern w:val="0"/>
          <w:sz w:val="28"/>
          <w:szCs w:val="28"/>
          <w:lang w:val="en-US" w:eastAsia="zh-CN" w:bidi="ar-SA"/>
        </w:rPr>
        <w:t>电话</w:t>
      </w:r>
      <w:r>
        <w:rPr>
          <w:rFonts w:hint="eastAsia" w:ascii="Times New Roman" w:hAnsi="Times New Roman" w:eastAsia="宋体" w:cs="Times New Roman"/>
          <w:iCs/>
          <w:color w:val="auto"/>
          <w:kern w:val="0"/>
          <w:sz w:val="28"/>
          <w:szCs w:val="28"/>
          <w:lang w:val="en-US" w:eastAsia="zh-CN" w:bidi="ar-SA"/>
        </w:rPr>
        <w:t>：13521400429，邮箱：yn_ai@aliyun.com</w:t>
      </w:r>
    </w:p>
    <w:p w14:paraId="1938ED8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50D42001">
      <w:r>
        <w:br w:type="page"/>
      </w:r>
    </w:p>
    <w:p w14:paraId="509880DE">
      <w:pPr>
        <w:widowControl w:val="0"/>
        <w:kinsoku/>
        <w:autoSpaceDE/>
        <w:autoSpaceDN/>
        <w:adjustRightInd/>
        <w:snapToGrid/>
        <w:spacing w:line="360" w:lineRule="auto"/>
        <w:jc w:val="both"/>
        <w:textAlignment w:val="auto"/>
        <w:outlineLvl w:val="0"/>
        <w:rPr>
          <w:rFonts w:hint="eastAsia" w:ascii="宋体" w:hAnsi="宋体" w:eastAsia="宋体" w:cs="宋体"/>
          <w:snapToGrid/>
          <w:kern w:val="2"/>
          <w:sz w:val="30"/>
          <w:szCs w:val="30"/>
          <w:lang w:val="en-US" w:eastAsia="zh-CN"/>
        </w:rPr>
      </w:pPr>
      <w:r>
        <w:rPr>
          <w:rFonts w:hint="eastAsia" w:ascii="宋体" w:hAnsi="宋体" w:eastAsia="宋体" w:cs="宋体"/>
          <w:snapToGrid/>
          <w:kern w:val="2"/>
          <w:sz w:val="30"/>
          <w:szCs w:val="30"/>
          <w:lang w:val="en-US" w:eastAsia="zh-CN"/>
        </w:rPr>
        <w:t>附件</w:t>
      </w:r>
    </w:p>
    <w:p w14:paraId="0594981F">
      <w:pPr>
        <w:widowControl w:val="0"/>
        <w:kinsoku/>
        <w:autoSpaceDE/>
        <w:autoSpaceDN/>
        <w:adjustRightInd/>
        <w:snapToGrid/>
        <w:spacing w:line="360" w:lineRule="auto"/>
        <w:jc w:val="both"/>
        <w:textAlignment w:val="auto"/>
        <w:outlineLvl w:val="0"/>
        <w:rPr>
          <w:rFonts w:hint="eastAsia" w:ascii="宋体" w:hAnsi="宋体" w:eastAsia="宋体" w:cs="宋体"/>
          <w:snapToGrid/>
          <w:kern w:val="2"/>
          <w:sz w:val="30"/>
          <w:szCs w:val="30"/>
          <w:lang w:eastAsia="zh-CN"/>
        </w:rPr>
      </w:pPr>
    </w:p>
    <w:p w14:paraId="309C9E13">
      <w:pPr>
        <w:widowControl w:val="0"/>
        <w:kinsoku/>
        <w:autoSpaceDE/>
        <w:autoSpaceDN/>
        <w:adjustRightInd/>
        <w:snapToGrid/>
        <w:spacing w:line="360" w:lineRule="auto"/>
        <w:jc w:val="both"/>
        <w:textAlignment w:val="auto"/>
        <w:outlineLvl w:val="0"/>
        <w:rPr>
          <w:rFonts w:hint="eastAsia" w:ascii="宋体" w:hAnsi="宋体" w:eastAsia="宋体" w:cs="宋体"/>
          <w:snapToGrid/>
          <w:kern w:val="2"/>
          <w:sz w:val="30"/>
          <w:szCs w:val="30"/>
          <w:lang w:eastAsia="zh-CN"/>
        </w:rPr>
      </w:pPr>
    </w:p>
    <w:p w14:paraId="03691D51">
      <w:pPr>
        <w:widowControl w:val="0"/>
        <w:kinsoku/>
        <w:autoSpaceDE w:val="0"/>
        <w:autoSpaceDN/>
        <w:adjustRightInd/>
        <w:snapToGrid/>
        <w:spacing w:line="360" w:lineRule="auto"/>
        <w:jc w:val="center"/>
        <w:textAlignment w:val="auto"/>
        <w:rPr>
          <w:rFonts w:hint="eastAsia" w:ascii="华文中宋" w:hAnsi="华文中宋" w:eastAsia="华文中宋" w:cs="Times New Roman"/>
          <w:b/>
          <w:snapToGrid/>
          <w:kern w:val="2"/>
          <w:sz w:val="48"/>
          <w:szCs w:val="48"/>
          <w:lang w:eastAsia="zh-CN"/>
        </w:rPr>
      </w:pPr>
      <w:bookmarkStart w:id="9" w:name="_Toc494139708"/>
      <w:bookmarkStart w:id="10" w:name="_Toc493865557"/>
      <w:r>
        <w:rPr>
          <w:rFonts w:hint="eastAsia" w:ascii="华文中宋" w:hAnsi="华文中宋" w:eastAsia="华文中宋" w:cs="Times New Roman"/>
          <w:b/>
          <w:snapToGrid/>
          <w:kern w:val="2"/>
          <w:sz w:val="48"/>
          <w:szCs w:val="48"/>
          <w:lang w:eastAsia="zh-CN"/>
        </w:rPr>
        <w:t>中国高校产学研创新基金</w:t>
      </w:r>
    </w:p>
    <w:p w14:paraId="72965ACE">
      <w:pPr>
        <w:widowControl w:val="0"/>
        <w:kinsoku/>
        <w:autoSpaceDE w:val="0"/>
        <w:autoSpaceDN/>
        <w:adjustRightInd/>
        <w:snapToGrid/>
        <w:spacing w:line="360" w:lineRule="auto"/>
        <w:jc w:val="center"/>
        <w:textAlignment w:val="auto"/>
        <w:rPr>
          <w:rFonts w:hint="eastAsia" w:ascii="华文中宋" w:hAnsi="华文中宋" w:eastAsia="华文中宋" w:cs="微软雅黑"/>
          <w:b/>
          <w:snapToGrid/>
          <w:color w:val="000000"/>
          <w:kern w:val="2"/>
          <w:sz w:val="52"/>
          <w:szCs w:val="52"/>
          <w:lang w:eastAsia="zh-CN"/>
        </w:rPr>
      </w:pPr>
      <w:r>
        <w:rPr>
          <w:rFonts w:hint="eastAsia" w:ascii="华文中宋" w:hAnsi="华文中宋" w:eastAsia="华文中宋" w:cs="Times New Roman"/>
          <w:b/>
          <w:snapToGrid/>
          <w:kern w:val="2"/>
          <w:sz w:val="48"/>
          <w:szCs w:val="48"/>
          <w:lang w:eastAsia="zh-CN"/>
        </w:rPr>
        <w:t>申  请  书</w:t>
      </w:r>
      <w:bookmarkEnd w:id="9"/>
      <w:bookmarkEnd w:id="10"/>
    </w:p>
    <w:p w14:paraId="0D267B63">
      <w:pPr>
        <w:widowControl w:val="0"/>
        <w:kinsoku/>
        <w:autoSpaceDE w:val="0"/>
        <w:autoSpaceDN/>
        <w:adjustRightInd/>
        <w:snapToGrid/>
        <w:spacing w:line="360" w:lineRule="auto"/>
        <w:jc w:val="both"/>
        <w:textAlignment w:val="auto"/>
        <w:rPr>
          <w:rFonts w:hint="eastAsia" w:ascii="宋体" w:hAnsi="宋体" w:eastAsia="宋体" w:cs="黑体"/>
          <w:b/>
          <w:snapToGrid/>
          <w:kern w:val="2"/>
          <w:sz w:val="30"/>
          <w:szCs w:val="30"/>
          <w:lang w:eastAsia="zh-CN"/>
        </w:rPr>
      </w:pPr>
    </w:p>
    <w:p w14:paraId="185843D5">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p>
    <w:p w14:paraId="0D2F0512">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p>
    <w:p w14:paraId="5FE229FA">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r>
        <w:rPr>
          <w:rFonts w:ascii="宋体" w:hAnsi="宋体" w:eastAsia="宋体" w:cs="微软雅黑"/>
          <w:b/>
          <w:snapToGrid/>
          <w:color w:val="000000"/>
          <w:kern w:val="0"/>
          <w:sz w:val="30"/>
          <w:szCs w:val="30"/>
          <w:lang w:eastAsia="zh-CN"/>
        </w:rPr>
        <w:t>课题类型</w:t>
      </w:r>
      <w:r>
        <w:rPr>
          <w:rFonts w:hint="eastAsia" w:ascii="宋体" w:hAnsi="宋体" w:eastAsia="宋体" w:cs="微软雅黑"/>
          <w:b/>
          <w:snapToGrid/>
          <w:color w:val="000000"/>
          <w:kern w:val="0"/>
          <w:sz w:val="30"/>
          <w:szCs w:val="30"/>
          <w:lang w:eastAsia="zh-CN"/>
        </w:rPr>
        <w:t>：</w:t>
      </w:r>
      <w:r>
        <w:rPr>
          <w:rFonts w:hint="eastAsia" w:ascii="宋体" w:hAnsi="宋体" w:eastAsia="宋体" w:cs="微软雅黑"/>
          <w:b/>
          <w:snapToGrid/>
          <w:color w:val="000000"/>
          <w:kern w:val="0"/>
          <w:sz w:val="30"/>
          <w:szCs w:val="30"/>
          <w:lang w:val="en-US" w:eastAsia="zh-CN"/>
        </w:rPr>
        <w:t>人工智能赋能产教研融合创新专项</w:t>
      </w:r>
    </w:p>
    <w:p w14:paraId="02713CA2">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r>
        <w:rPr>
          <w:rFonts w:hint="eastAsia" w:ascii="宋体" w:hAnsi="宋体" w:eastAsia="宋体" w:cs="微软雅黑"/>
          <w:b/>
          <w:snapToGrid/>
          <w:color w:val="000000"/>
          <w:kern w:val="0"/>
          <w:sz w:val="30"/>
          <w:szCs w:val="30"/>
          <w:lang w:eastAsia="zh-CN"/>
        </w:rPr>
        <w:t>课题名称：</w:t>
      </w:r>
    </w:p>
    <w:p w14:paraId="4D2FBA0A">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2"/>
          <w:sz w:val="30"/>
          <w:szCs w:val="30"/>
          <w:lang w:eastAsia="zh-CN"/>
        </w:rPr>
      </w:pPr>
      <w:r>
        <w:rPr>
          <w:rFonts w:hint="eastAsia" w:ascii="宋体" w:hAnsi="宋体" w:eastAsia="宋体" w:cs="微软雅黑"/>
          <w:b/>
          <w:snapToGrid/>
          <w:color w:val="000000"/>
          <w:kern w:val="0"/>
          <w:sz w:val="30"/>
          <w:szCs w:val="30"/>
          <w:lang w:eastAsia="zh-CN"/>
        </w:rPr>
        <w:t>负 责 人：</w:t>
      </w:r>
    </w:p>
    <w:p w14:paraId="3B00EB66">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r>
        <w:rPr>
          <w:rFonts w:hint="eastAsia" w:ascii="宋体" w:hAnsi="宋体" w:eastAsia="宋体" w:cs="微软雅黑"/>
          <w:b/>
          <w:snapToGrid/>
          <w:color w:val="000000"/>
          <w:kern w:val="0"/>
          <w:sz w:val="30"/>
          <w:szCs w:val="30"/>
          <w:lang w:eastAsia="zh-CN"/>
        </w:rPr>
        <w:t>学校名称：</w:t>
      </w:r>
    </w:p>
    <w:p w14:paraId="2D5389C3">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2"/>
          <w:sz w:val="30"/>
          <w:szCs w:val="30"/>
          <w:lang w:eastAsia="zh-CN"/>
        </w:rPr>
      </w:pPr>
      <w:r>
        <w:rPr>
          <w:rFonts w:hint="eastAsia" w:ascii="宋体" w:hAnsi="宋体" w:eastAsia="宋体" w:cs="微软雅黑"/>
          <w:b/>
          <w:snapToGrid/>
          <w:color w:val="000000"/>
          <w:kern w:val="0"/>
          <w:sz w:val="30"/>
          <w:szCs w:val="30"/>
          <w:lang w:eastAsia="zh-CN"/>
        </w:rPr>
        <w:t>所在院系：</w:t>
      </w:r>
    </w:p>
    <w:p w14:paraId="78D8D248">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2"/>
          <w:sz w:val="30"/>
          <w:szCs w:val="30"/>
          <w:lang w:eastAsia="zh-CN"/>
        </w:rPr>
      </w:pPr>
      <w:r>
        <w:rPr>
          <w:rFonts w:hint="eastAsia" w:ascii="宋体" w:hAnsi="宋体" w:eastAsia="宋体" w:cs="微软雅黑"/>
          <w:b/>
          <w:snapToGrid/>
          <w:color w:val="000000"/>
          <w:kern w:val="0"/>
          <w:sz w:val="30"/>
          <w:szCs w:val="30"/>
          <w:lang w:eastAsia="zh-CN"/>
        </w:rPr>
        <w:t>填报日期：</w:t>
      </w:r>
    </w:p>
    <w:p w14:paraId="31080932">
      <w:pPr>
        <w:widowControl w:val="0"/>
        <w:kinsoku/>
        <w:autoSpaceDE w:val="0"/>
        <w:autoSpaceDN/>
        <w:adjustRightInd/>
        <w:snapToGrid/>
        <w:spacing w:line="360" w:lineRule="auto"/>
        <w:ind w:left="102" w:hanging="102" w:hangingChars="34"/>
        <w:jc w:val="both"/>
        <w:textAlignment w:val="auto"/>
        <w:rPr>
          <w:rFonts w:hint="eastAsia" w:ascii="宋体" w:hAnsi="宋体" w:eastAsia="宋体" w:cs="微软雅黑"/>
          <w:b/>
          <w:snapToGrid/>
          <w:color w:val="000000"/>
          <w:kern w:val="0"/>
          <w:sz w:val="30"/>
          <w:szCs w:val="30"/>
          <w:lang w:eastAsia="zh-CN"/>
        </w:rPr>
      </w:pPr>
    </w:p>
    <w:p w14:paraId="1C559284">
      <w:pPr>
        <w:widowControl w:val="0"/>
        <w:kinsoku/>
        <w:autoSpaceDE w:val="0"/>
        <w:autoSpaceDN/>
        <w:adjustRightInd/>
        <w:snapToGrid/>
        <w:spacing w:line="360" w:lineRule="auto"/>
        <w:ind w:left="102" w:hanging="102" w:hangingChars="34"/>
        <w:jc w:val="both"/>
        <w:textAlignment w:val="auto"/>
        <w:rPr>
          <w:rFonts w:hint="eastAsia" w:ascii="宋体" w:hAnsi="宋体" w:eastAsia="宋体" w:cs="微软雅黑"/>
          <w:snapToGrid/>
          <w:color w:val="000000"/>
          <w:kern w:val="2"/>
          <w:sz w:val="30"/>
          <w:szCs w:val="30"/>
          <w:lang w:eastAsia="zh-CN"/>
        </w:rPr>
      </w:pPr>
    </w:p>
    <w:p w14:paraId="19E29325">
      <w:pPr>
        <w:widowControl w:val="0"/>
        <w:kinsoku/>
        <w:autoSpaceDE w:val="0"/>
        <w:autoSpaceDN/>
        <w:adjustRightInd/>
        <w:snapToGrid/>
        <w:spacing w:line="360" w:lineRule="auto"/>
        <w:ind w:left="102" w:hanging="102" w:hangingChars="34"/>
        <w:jc w:val="both"/>
        <w:textAlignment w:val="auto"/>
        <w:rPr>
          <w:rFonts w:hint="eastAsia" w:ascii="宋体" w:hAnsi="宋体" w:eastAsia="宋体" w:cs="微软雅黑"/>
          <w:snapToGrid/>
          <w:color w:val="000000"/>
          <w:kern w:val="2"/>
          <w:sz w:val="30"/>
          <w:szCs w:val="30"/>
          <w:lang w:eastAsia="zh-CN"/>
        </w:rPr>
      </w:pPr>
    </w:p>
    <w:p w14:paraId="2433A6F8">
      <w:pPr>
        <w:widowControl w:val="0"/>
        <w:kinsoku/>
        <w:autoSpaceDE w:val="0"/>
        <w:autoSpaceDN/>
        <w:adjustRightInd/>
        <w:snapToGrid/>
        <w:spacing w:line="360" w:lineRule="auto"/>
        <w:jc w:val="both"/>
        <w:textAlignment w:val="auto"/>
        <w:rPr>
          <w:rFonts w:hint="eastAsia" w:ascii="宋体" w:hAnsi="宋体" w:eastAsia="宋体" w:cs="微软雅黑"/>
          <w:snapToGrid/>
          <w:color w:val="000000"/>
          <w:kern w:val="2"/>
          <w:sz w:val="30"/>
          <w:szCs w:val="30"/>
          <w:lang w:eastAsia="zh-CN"/>
        </w:rPr>
      </w:pPr>
    </w:p>
    <w:p w14:paraId="6C99383B">
      <w:pPr>
        <w:widowControl w:val="0"/>
        <w:kinsoku/>
        <w:autoSpaceDE w:val="0"/>
        <w:autoSpaceDN/>
        <w:adjustRightInd/>
        <w:snapToGrid/>
        <w:spacing w:line="360" w:lineRule="auto"/>
        <w:jc w:val="center"/>
        <w:textAlignment w:val="auto"/>
        <w:rPr>
          <w:rFonts w:hint="eastAsia" w:ascii="宋体" w:hAnsi="宋体" w:eastAsia="宋体" w:cs="微软雅黑"/>
          <w:b/>
          <w:snapToGrid/>
          <w:color w:val="000000"/>
          <w:kern w:val="0"/>
          <w:sz w:val="30"/>
          <w:szCs w:val="30"/>
          <w:lang w:eastAsia="zh-CN"/>
        </w:rPr>
      </w:pPr>
      <w:r>
        <w:rPr>
          <w:rFonts w:hint="eastAsia" w:ascii="宋体" w:hAnsi="宋体" w:eastAsia="宋体" w:cs="微软雅黑"/>
          <w:b/>
          <w:snapToGrid/>
          <w:color w:val="000000"/>
          <w:kern w:val="0"/>
          <w:sz w:val="30"/>
          <w:szCs w:val="30"/>
          <w:lang w:eastAsia="zh-CN"/>
        </w:rPr>
        <w:t>教育部高等学校科学研究发展中心</w:t>
      </w:r>
    </w:p>
    <w:p w14:paraId="4D0F1BDB">
      <w:pPr>
        <w:widowControl w:val="0"/>
        <w:kinsoku/>
        <w:autoSpaceDE w:val="0"/>
        <w:autoSpaceDN/>
        <w:adjustRightInd/>
        <w:snapToGrid/>
        <w:spacing w:line="360" w:lineRule="auto"/>
        <w:ind w:left="2"/>
        <w:jc w:val="center"/>
        <w:textAlignment w:val="auto"/>
        <w:rPr>
          <w:rFonts w:hint="eastAsia" w:ascii="宋体" w:hAnsi="宋体" w:eastAsia="宋体" w:cs="微软雅黑"/>
          <w:b/>
          <w:snapToGrid/>
          <w:color w:val="000000"/>
          <w:kern w:val="0"/>
          <w:sz w:val="30"/>
          <w:szCs w:val="30"/>
          <w:lang w:eastAsia="zh-CN"/>
        </w:rPr>
      </w:pPr>
      <w:r>
        <w:rPr>
          <w:rFonts w:hint="eastAsia" w:ascii="宋体" w:hAnsi="宋体" w:eastAsia="宋体" w:cs="微软雅黑"/>
          <w:b/>
          <w:snapToGrid/>
          <w:color w:val="000000"/>
          <w:kern w:val="0"/>
          <w:sz w:val="30"/>
          <w:szCs w:val="30"/>
          <w:lang w:eastAsia="zh-CN"/>
        </w:rPr>
        <w:t>2025年</w:t>
      </w:r>
      <w:r>
        <w:rPr>
          <w:rFonts w:hint="eastAsia" w:ascii="宋体" w:hAnsi="宋体" w:eastAsia="宋体" w:cs="微软雅黑"/>
          <w:b/>
          <w:snapToGrid/>
          <w:color w:val="000000"/>
          <w:kern w:val="0"/>
          <w:sz w:val="30"/>
          <w:szCs w:val="30"/>
          <w:lang w:val="en-US" w:eastAsia="zh-CN"/>
        </w:rPr>
        <w:t>9</w:t>
      </w:r>
      <w:r>
        <w:rPr>
          <w:rFonts w:hint="eastAsia" w:ascii="宋体" w:hAnsi="宋体" w:eastAsia="宋体" w:cs="微软雅黑"/>
          <w:b/>
          <w:snapToGrid/>
          <w:color w:val="000000"/>
          <w:kern w:val="0"/>
          <w:sz w:val="30"/>
          <w:szCs w:val="30"/>
          <w:lang w:eastAsia="zh-CN"/>
        </w:rPr>
        <w:t>月制</w:t>
      </w:r>
      <w:bookmarkStart w:id="11" w:name="_Toc494139711"/>
    </w:p>
    <w:p w14:paraId="57AC741A">
      <w:pPr>
        <w:widowControl w:val="0"/>
        <w:kinsoku/>
        <w:autoSpaceDE w:val="0"/>
        <w:autoSpaceDN/>
        <w:adjustRightInd/>
        <w:snapToGrid/>
        <w:spacing w:line="360" w:lineRule="auto"/>
        <w:jc w:val="both"/>
        <w:textAlignment w:val="auto"/>
        <w:rPr>
          <w:rFonts w:hint="eastAsia" w:ascii="宋体" w:hAnsi="宋体" w:eastAsia="宋体" w:cs="微软雅黑"/>
          <w:b/>
          <w:snapToGrid/>
          <w:color w:val="000000"/>
          <w:kern w:val="0"/>
          <w:sz w:val="30"/>
          <w:szCs w:val="30"/>
          <w:lang w:eastAsia="zh-CN"/>
        </w:rPr>
      </w:pPr>
    </w:p>
    <w:p w14:paraId="0DEEF798">
      <w:pPr>
        <w:widowControl w:val="0"/>
        <w:kinsoku/>
        <w:autoSpaceDE w:val="0"/>
        <w:autoSpaceDN/>
        <w:adjustRightInd/>
        <w:snapToGrid/>
        <w:spacing w:after="156" w:afterLines="50" w:line="560" w:lineRule="exact"/>
        <w:jc w:val="center"/>
        <w:textAlignment w:val="auto"/>
        <w:rPr>
          <w:rFonts w:hint="eastAsia" w:ascii="宋体" w:hAnsi="宋体" w:eastAsia="宋体" w:cs="Times New Roman"/>
          <w:b/>
          <w:snapToGrid/>
          <w:kern w:val="2"/>
          <w:sz w:val="28"/>
          <w:szCs w:val="28"/>
          <w:lang w:eastAsia="zh-CN"/>
        </w:rPr>
      </w:pPr>
      <w:r>
        <w:rPr>
          <w:rFonts w:hint="eastAsia" w:ascii="宋体" w:hAnsi="宋体" w:eastAsia="宋体" w:cs="Times New Roman"/>
          <w:b/>
          <w:snapToGrid/>
          <w:kern w:val="2"/>
          <w:sz w:val="28"/>
          <w:szCs w:val="28"/>
          <w:lang w:eastAsia="zh-CN"/>
        </w:rPr>
        <w:t>一、课题基本信息表</w:t>
      </w:r>
    </w:p>
    <w:tbl>
      <w:tblPr>
        <w:tblStyle w:val="16"/>
        <w:tblW w:w="878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
        <w:gridCol w:w="1701"/>
        <w:gridCol w:w="2552"/>
        <w:gridCol w:w="1417"/>
        <w:gridCol w:w="2439"/>
      </w:tblGrid>
      <w:tr w14:paraId="07B2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680" w:type="dxa"/>
            <w:vMerge w:val="restart"/>
            <w:tcBorders>
              <w:top w:val="single" w:color="auto" w:sz="4" w:space="0"/>
              <w:left w:val="single" w:color="auto" w:sz="4" w:space="0"/>
              <w:right w:val="single" w:color="auto" w:sz="4" w:space="0"/>
            </w:tcBorders>
            <w:vAlign w:val="center"/>
          </w:tcPr>
          <w:p w14:paraId="239D3625">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14:paraId="6132FE8F">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申请课题名称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7C5C9AF9">
            <w:pPr>
              <w:widowControl w:val="0"/>
              <w:kinsoku/>
              <w:autoSpaceDE/>
              <w:autoSpaceDN/>
              <w:adjustRightInd/>
              <w:snapToGrid/>
              <w:spacing w:line="240" w:lineRule="auto"/>
              <w:jc w:val="left"/>
              <w:textAlignment w:val="auto"/>
              <w:rPr>
                <w:rFonts w:hint="eastAsia" w:ascii="宋体" w:hAnsi="宋体" w:eastAsia="宋体" w:cs="Times New Roman"/>
                <w:bCs/>
                <w:snapToGrid/>
                <w:kern w:val="2"/>
                <w:sz w:val="24"/>
                <w:szCs w:val="24"/>
                <w:lang w:eastAsia="zh-CN"/>
              </w:rPr>
            </w:pPr>
          </w:p>
        </w:tc>
      </w:tr>
      <w:tr w14:paraId="6D5E3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680" w:type="dxa"/>
            <w:vMerge w:val="continue"/>
            <w:tcBorders>
              <w:top w:val="single" w:color="auto" w:sz="4" w:space="0"/>
              <w:left w:val="single" w:color="auto" w:sz="4" w:space="0"/>
              <w:right w:val="single" w:color="auto" w:sz="4" w:space="0"/>
            </w:tcBorders>
            <w:vAlign w:val="center"/>
          </w:tcPr>
          <w:p w14:paraId="5B4CCF61">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2CBCB3FA">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申请指南编号</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5E513B56">
            <w:pPr>
              <w:widowControl w:val="0"/>
              <w:kinsoku/>
              <w:autoSpaceDE/>
              <w:autoSpaceDN/>
              <w:adjustRightInd/>
              <w:snapToGrid/>
              <w:spacing w:line="240" w:lineRule="auto"/>
              <w:jc w:val="left"/>
              <w:textAlignment w:val="auto"/>
              <w:rPr>
                <w:rFonts w:hint="eastAsia" w:ascii="宋体" w:hAnsi="宋体" w:eastAsia="宋体" w:cs="Times New Roman"/>
                <w:bCs/>
                <w:snapToGrid/>
                <w:kern w:val="2"/>
                <w:sz w:val="24"/>
                <w:szCs w:val="24"/>
                <w:lang w:eastAsia="zh-CN"/>
              </w:rPr>
            </w:pPr>
          </w:p>
        </w:tc>
      </w:tr>
      <w:tr w14:paraId="702F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5188CAE5">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7DC8D55">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课题执行时间</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3326BD10">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r>
              <w:rPr>
                <w:rFonts w:ascii="宋体" w:hAnsi="宋体" w:eastAsia="宋体" w:cs="Times New Roman"/>
                <w:bCs/>
                <w:snapToGrid/>
                <w:kern w:val="2"/>
                <w:sz w:val="24"/>
                <w:szCs w:val="24"/>
                <w:lang w:eastAsia="zh-CN"/>
              </w:rPr>
              <w:t>年</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月</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日</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至</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年</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月</w:t>
            </w:r>
            <w:r>
              <w:rPr>
                <w:rFonts w:hint="eastAsia" w:ascii="宋体" w:hAnsi="宋体" w:eastAsia="宋体" w:cs="Times New Roman"/>
                <w:bCs/>
                <w:snapToGrid/>
                <w:kern w:val="2"/>
                <w:sz w:val="24"/>
                <w:szCs w:val="24"/>
                <w:lang w:eastAsia="zh-CN"/>
              </w:rPr>
              <w:t xml:space="preserve">   </w:t>
            </w:r>
            <w:r>
              <w:rPr>
                <w:rFonts w:ascii="宋体" w:hAnsi="宋体" w:eastAsia="宋体" w:cs="Times New Roman"/>
                <w:bCs/>
                <w:snapToGrid/>
                <w:kern w:val="2"/>
                <w:sz w:val="24"/>
                <w:szCs w:val="24"/>
                <w:lang w:eastAsia="zh-CN"/>
              </w:rPr>
              <w:t>日</w:t>
            </w:r>
          </w:p>
        </w:tc>
      </w:tr>
      <w:tr w14:paraId="34712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76737D91">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47A507B4">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课题</w:t>
            </w:r>
            <w:r>
              <w:rPr>
                <w:rFonts w:ascii="宋体" w:hAnsi="宋体" w:eastAsia="宋体" w:cs="Times New Roman"/>
                <w:snapToGrid/>
                <w:kern w:val="2"/>
                <w:sz w:val="24"/>
                <w:szCs w:val="24"/>
                <w:lang w:eastAsia="zh-CN"/>
              </w:rPr>
              <w:t>申请经费</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2125711D">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r>
              <w:rPr>
                <w:rFonts w:hint="eastAsia" w:ascii="宋体" w:hAnsi="宋体" w:eastAsia="宋体" w:cs="Times New Roman"/>
                <w:bCs/>
                <w:snapToGrid/>
                <w:kern w:val="2"/>
                <w:sz w:val="24"/>
                <w:szCs w:val="24"/>
                <w:lang w:eastAsia="zh-CN"/>
              </w:rPr>
              <w:t>万元</w:t>
            </w:r>
          </w:p>
        </w:tc>
      </w:tr>
      <w:tr w14:paraId="0E035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right w:val="single" w:color="auto" w:sz="4" w:space="0"/>
            </w:tcBorders>
            <w:vAlign w:val="center"/>
          </w:tcPr>
          <w:p w14:paraId="751254A4">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14:paraId="5B461DD9">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姓    名</w:t>
            </w:r>
          </w:p>
        </w:tc>
        <w:tc>
          <w:tcPr>
            <w:tcW w:w="2552" w:type="dxa"/>
            <w:tcBorders>
              <w:top w:val="single" w:color="auto" w:sz="4" w:space="0"/>
              <w:left w:val="single" w:color="auto" w:sz="4" w:space="0"/>
              <w:bottom w:val="single" w:color="auto" w:sz="4" w:space="0"/>
              <w:right w:val="single" w:color="auto" w:sz="4" w:space="0"/>
            </w:tcBorders>
            <w:vAlign w:val="center"/>
          </w:tcPr>
          <w:p w14:paraId="2BF3FADB">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49EB620C">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性</w:t>
            </w:r>
            <w:r>
              <w:rPr>
                <w:rFonts w:hint="eastAsia" w:ascii="宋体" w:hAnsi="宋体" w:eastAsia="宋体" w:cs="Times New Roman"/>
                <w:snapToGrid/>
                <w:kern w:val="2"/>
                <w:sz w:val="24"/>
                <w:szCs w:val="24"/>
                <w:lang w:eastAsia="zh-CN"/>
              </w:rPr>
              <w:t xml:space="preserve">    </w:t>
            </w:r>
            <w:r>
              <w:rPr>
                <w:rFonts w:ascii="宋体" w:hAnsi="宋体" w:eastAsia="宋体" w:cs="Times New Roman"/>
                <w:snapToGrid/>
                <w:kern w:val="2"/>
                <w:sz w:val="24"/>
                <w:szCs w:val="24"/>
                <w:lang w:eastAsia="zh-CN"/>
              </w:rPr>
              <w:t>别</w:t>
            </w:r>
          </w:p>
        </w:tc>
        <w:tc>
          <w:tcPr>
            <w:tcW w:w="2439" w:type="dxa"/>
            <w:tcBorders>
              <w:top w:val="single" w:color="auto" w:sz="4" w:space="0"/>
              <w:left w:val="single" w:color="auto" w:sz="4" w:space="0"/>
              <w:bottom w:val="single" w:color="auto" w:sz="4" w:space="0"/>
              <w:right w:val="single" w:color="auto" w:sz="4" w:space="0"/>
            </w:tcBorders>
            <w:vAlign w:val="center"/>
          </w:tcPr>
          <w:p w14:paraId="661D52EE">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r>
      <w:tr w14:paraId="52F50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31020495">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576A74A">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14:paraId="23FC8F9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2B1D2ED5">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最终学位</w:t>
            </w:r>
          </w:p>
        </w:tc>
        <w:tc>
          <w:tcPr>
            <w:tcW w:w="2439" w:type="dxa"/>
            <w:tcBorders>
              <w:top w:val="single" w:color="auto" w:sz="4" w:space="0"/>
              <w:left w:val="single" w:color="auto" w:sz="4" w:space="0"/>
              <w:bottom w:val="single" w:color="auto" w:sz="4" w:space="0"/>
              <w:right w:val="single" w:color="auto" w:sz="4" w:space="0"/>
            </w:tcBorders>
            <w:vAlign w:val="center"/>
          </w:tcPr>
          <w:p w14:paraId="199A63D8">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r>
      <w:tr w14:paraId="3887D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1E0E95F5">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09BA46F">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14:paraId="5DFFF44A">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3F4B9D0A">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r>
              <w:rPr>
                <w:rFonts w:ascii="宋体" w:hAnsi="宋体" w:eastAsia="宋体" w:cs="Times New Roman"/>
                <w:bCs/>
                <w:snapToGrid/>
                <w:kern w:val="2"/>
                <w:sz w:val="24"/>
                <w:szCs w:val="24"/>
                <w:lang w:eastAsia="zh-CN"/>
              </w:rPr>
              <w:t>行政职务</w:t>
            </w:r>
          </w:p>
        </w:tc>
        <w:tc>
          <w:tcPr>
            <w:tcW w:w="2439" w:type="dxa"/>
            <w:tcBorders>
              <w:top w:val="single" w:color="auto" w:sz="4" w:space="0"/>
              <w:left w:val="single" w:color="auto" w:sz="4" w:space="0"/>
              <w:bottom w:val="single" w:color="auto" w:sz="4" w:space="0"/>
              <w:right w:val="single" w:color="auto" w:sz="4" w:space="0"/>
            </w:tcBorders>
            <w:vAlign w:val="center"/>
          </w:tcPr>
          <w:p w14:paraId="52D46086">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r>
      <w:tr w14:paraId="2DA80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4D6971B8">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613C8AB1">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14:paraId="6AA182E3">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1272F75">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r>
              <w:rPr>
                <w:rFonts w:hint="eastAsia" w:ascii="宋体" w:hAnsi="宋体" w:eastAsia="宋体" w:cs="Times New Roman"/>
                <w:bCs/>
                <w:snapToGrid/>
                <w:kern w:val="2"/>
                <w:sz w:val="24"/>
                <w:szCs w:val="24"/>
                <w:lang w:eastAsia="zh-CN"/>
              </w:rPr>
              <w:t>移动电话</w:t>
            </w:r>
          </w:p>
        </w:tc>
        <w:tc>
          <w:tcPr>
            <w:tcW w:w="2439" w:type="dxa"/>
            <w:tcBorders>
              <w:top w:val="single" w:color="auto" w:sz="4" w:space="0"/>
              <w:left w:val="single" w:color="auto" w:sz="4" w:space="0"/>
              <w:bottom w:val="single" w:color="auto" w:sz="4" w:space="0"/>
              <w:right w:val="single" w:color="auto" w:sz="4" w:space="0"/>
            </w:tcBorders>
            <w:vAlign w:val="center"/>
          </w:tcPr>
          <w:p w14:paraId="6754720B">
            <w:pPr>
              <w:widowControl w:val="0"/>
              <w:kinsoku/>
              <w:autoSpaceDE/>
              <w:autoSpaceDN/>
              <w:adjustRightInd/>
              <w:snapToGrid/>
              <w:spacing w:line="240" w:lineRule="auto"/>
              <w:jc w:val="center"/>
              <w:textAlignment w:val="auto"/>
              <w:rPr>
                <w:rFonts w:hint="eastAsia" w:ascii="宋体" w:hAnsi="宋体" w:eastAsia="宋体" w:cs="Times New Roman"/>
                <w:bCs/>
                <w:snapToGrid/>
                <w:kern w:val="2"/>
                <w:sz w:val="24"/>
                <w:szCs w:val="24"/>
                <w:lang w:eastAsia="zh-CN"/>
              </w:rPr>
            </w:pPr>
          </w:p>
        </w:tc>
      </w:tr>
      <w:tr w14:paraId="34F5B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right w:val="single" w:color="auto" w:sz="4" w:space="0"/>
            </w:tcBorders>
            <w:vAlign w:val="center"/>
          </w:tcPr>
          <w:p w14:paraId="225473C8">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1CEA7D6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电子信箱</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6AD97F4E">
            <w:pPr>
              <w:widowControl w:val="0"/>
              <w:kinsoku/>
              <w:autoSpaceDE/>
              <w:autoSpaceDN/>
              <w:adjustRightInd/>
              <w:snapToGrid/>
              <w:spacing w:line="240" w:lineRule="auto"/>
              <w:jc w:val="left"/>
              <w:textAlignment w:val="auto"/>
              <w:rPr>
                <w:rFonts w:hint="eastAsia" w:ascii="宋体" w:hAnsi="宋体" w:eastAsia="宋体" w:cs="Times New Roman"/>
                <w:bCs/>
                <w:snapToGrid/>
                <w:kern w:val="2"/>
                <w:sz w:val="24"/>
                <w:szCs w:val="24"/>
                <w:lang w:eastAsia="zh-CN"/>
              </w:rPr>
            </w:pPr>
          </w:p>
        </w:tc>
      </w:tr>
      <w:tr w14:paraId="49A15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left w:val="single" w:color="auto" w:sz="4" w:space="0"/>
              <w:bottom w:val="single" w:color="auto" w:sz="4" w:space="0"/>
              <w:right w:val="single" w:color="auto" w:sz="4" w:space="0"/>
            </w:tcBorders>
            <w:vAlign w:val="center"/>
          </w:tcPr>
          <w:p w14:paraId="5190F731">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4167FCC0">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通信地址</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4D582572">
            <w:pPr>
              <w:widowControl w:val="0"/>
              <w:kinsoku/>
              <w:autoSpaceDE/>
              <w:autoSpaceDN/>
              <w:adjustRightInd/>
              <w:snapToGrid/>
              <w:spacing w:line="240" w:lineRule="auto"/>
              <w:jc w:val="left"/>
              <w:textAlignment w:val="auto"/>
              <w:rPr>
                <w:rFonts w:hint="eastAsia" w:ascii="宋体" w:hAnsi="宋体" w:eastAsia="宋体" w:cs="Times New Roman"/>
                <w:bCs/>
                <w:snapToGrid/>
                <w:kern w:val="2"/>
                <w:sz w:val="24"/>
                <w:szCs w:val="24"/>
                <w:lang w:eastAsia="zh-CN"/>
              </w:rPr>
            </w:pPr>
          </w:p>
        </w:tc>
      </w:tr>
      <w:tr w14:paraId="7EDFC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14:paraId="4E585666">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学校信息</w:t>
            </w:r>
          </w:p>
        </w:tc>
        <w:tc>
          <w:tcPr>
            <w:tcW w:w="1701" w:type="dxa"/>
            <w:tcBorders>
              <w:top w:val="single" w:color="auto" w:sz="4" w:space="0"/>
              <w:left w:val="single" w:color="auto" w:sz="4" w:space="0"/>
              <w:bottom w:val="single" w:color="auto" w:sz="4" w:space="0"/>
              <w:right w:val="single" w:color="auto" w:sz="4" w:space="0"/>
            </w:tcBorders>
            <w:vAlign w:val="center"/>
          </w:tcPr>
          <w:p w14:paraId="2DF75CED">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学校名称</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05B4A9B9">
            <w:pPr>
              <w:widowControl w:val="0"/>
              <w:kinsoku/>
              <w:autoSpaceDE/>
              <w:autoSpaceDN/>
              <w:adjustRightInd/>
              <w:snapToGrid/>
              <w:spacing w:line="240" w:lineRule="auto"/>
              <w:jc w:val="left"/>
              <w:textAlignment w:val="auto"/>
              <w:rPr>
                <w:rFonts w:hint="eastAsia" w:ascii="宋体" w:hAnsi="宋体" w:eastAsia="宋体" w:cs="Times New Roman"/>
                <w:bCs/>
                <w:snapToGrid/>
                <w:kern w:val="2"/>
                <w:sz w:val="24"/>
                <w:szCs w:val="24"/>
                <w:lang w:eastAsia="zh-CN"/>
              </w:rPr>
            </w:pPr>
          </w:p>
        </w:tc>
      </w:tr>
      <w:tr w14:paraId="6DA93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14:paraId="69A76D53">
            <w:pPr>
              <w:widowControl w:val="0"/>
              <w:kinsoku/>
              <w:autoSpaceDE/>
              <w:autoSpaceDN/>
              <w:adjustRightInd/>
              <w:snapToGrid/>
              <w:spacing w:line="240" w:lineRule="auto"/>
              <w:jc w:val="center"/>
              <w:textAlignment w:val="auto"/>
              <w:rPr>
                <w:rFonts w:ascii="Calibri" w:hAnsi="Calibri" w:eastAsia="宋体" w:cs="Times New Roman"/>
                <w:snapToGrid/>
                <w:kern w:val="2"/>
                <w:sz w:val="24"/>
                <w:szCs w:val="24"/>
                <w:lang w:eastAsia="zh-CN"/>
              </w:rPr>
            </w:pPr>
          </w:p>
        </w:tc>
        <w:tc>
          <w:tcPr>
            <w:tcW w:w="1701" w:type="dxa"/>
            <w:vMerge w:val="restart"/>
            <w:tcBorders>
              <w:top w:val="single" w:color="auto" w:sz="4" w:space="0"/>
              <w:left w:val="single" w:color="auto" w:sz="4" w:space="0"/>
              <w:right w:val="single" w:color="auto" w:sz="4" w:space="0"/>
            </w:tcBorders>
            <w:vAlign w:val="center"/>
          </w:tcPr>
          <w:p w14:paraId="5719F62C">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学校类型</w:t>
            </w: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1A05DAD7">
            <w:pPr>
              <w:widowControl w:val="0"/>
              <w:numPr>
                <w:ilvl w:val="0"/>
                <w:numId w:val="3"/>
              </w:numPr>
              <w:kinsoku/>
              <w:autoSpaceDE/>
              <w:autoSpaceDN/>
              <w:adjustRightInd/>
              <w:snapToGrid/>
              <w:spacing w:line="240" w:lineRule="auto"/>
              <w:ind w:left="0" w:firstLine="240" w:firstLineChars="100"/>
              <w:jc w:val="both"/>
              <w:textAlignment w:val="auto"/>
              <w:rPr>
                <w:rFonts w:hint="eastAsia" w:ascii="宋体" w:hAnsi="宋体" w:eastAsia="宋体" w:cs="Times New Roman"/>
                <w:bCs/>
                <w:snapToGrid/>
                <w:kern w:val="2"/>
                <w:sz w:val="24"/>
                <w:szCs w:val="24"/>
                <w:lang w:eastAsia="zh-CN"/>
              </w:rPr>
            </w:pPr>
            <w:r>
              <w:rPr>
                <w:rFonts w:ascii="宋体" w:hAnsi="宋体" w:eastAsia="宋体" w:cs="Times New Roman"/>
                <w:bCs/>
                <w:snapToGrid/>
                <w:kern w:val="2"/>
                <w:sz w:val="24"/>
                <w:szCs w:val="24"/>
                <w:lang w:eastAsia="zh-CN"/>
              </w:rPr>
              <w:t>普通</w:t>
            </w:r>
            <w:r>
              <w:rPr>
                <w:rFonts w:hint="eastAsia" w:ascii="宋体" w:hAnsi="宋体" w:eastAsia="宋体" w:cs="Times New Roman"/>
                <w:bCs/>
                <w:snapToGrid/>
                <w:kern w:val="2"/>
                <w:sz w:val="24"/>
                <w:szCs w:val="24"/>
                <w:lang w:eastAsia="zh-CN"/>
              </w:rPr>
              <w:t>高等学校</w:t>
            </w:r>
          </w:p>
        </w:tc>
      </w:tr>
      <w:tr w14:paraId="207EB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680" w:type="dxa"/>
            <w:vMerge w:val="continue"/>
            <w:tcBorders>
              <w:top w:val="nil"/>
              <w:left w:val="single" w:color="auto" w:sz="4" w:space="0"/>
              <w:bottom w:val="single" w:color="auto" w:sz="4" w:space="0"/>
              <w:right w:val="single" w:color="auto" w:sz="4" w:space="0"/>
            </w:tcBorders>
            <w:vAlign w:val="center"/>
          </w:tcPr>
          <w:p w14:paraId="0EAF4E79">
            <w:pPr>
              <w:widowControl w:val="0"/>
              <w:kinsoku/>
              <w:autoSpaceDE/>
              <w:autoSpaceDN/>
              <w:adjustRightInd/>
              <w:snapToGrid/>
              <w:spacing w:line="240" w:lineRule="auto"/>
              <w:jc w:val="center"/>
              <w:textAlignment w:val="auto"/>
              <w:rPr>
                <w:rFonts w:ascii="Calibri" w:hAnsi="Calibri" w:eastAsia="宋体" w:cs="Times New Roman"/>
                <w:snapToGrid/>
                <w:kern w:val="2"/>
                <w:sz w:val="24"/>
                <w:szCs w:val="24"/>
                <w:lang w:eastAsia="zh-CN"/>
              </w:rPr>
            </w:pPr>
          </w:p>
        </w:tc>
        <w:tc>
          <w:tcPr>
            <w:tcW w:w="1701" w:type="dxa"/>
            <w:vMerge w:val="continue"/>
            <w:tcBorders>
              <w:left w:val="single" w:color="auto" w:sz="4" w:space="0"/>
              <w:bottom w:val="single" w:color="auto" w:sz="4" w:space="0"/>
              <w:right w:val="single" w:color="auto" w:sz="4" w:space="0"/>
            </w:tcBorders>
            <w:vAlign w:val="center"/>
          </w:tcPr>
          <w:p w14:paraId="7662308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24"/>
                <w:szCs w:val="24"/>
                <w:lang w:eastAsia="zh-CN"/>
              </w:rPr>
            </w:pPr>
          </w:p>
        </w:tc>
        <w:tc>
          <w:tcPr>
            <w:tcW w:w="6408" w:type="dxa"/>
            <w:gridSpan w:val="3"/>
            <w:tcBorders>
              <w:top w:val="single" w:color="auto" w:sz="4" w:space="0"/>
              <w:left w:val="single" w:color="auto" w:sz="4" w:space="0"/>
              <w:bottom w:val="single" w:color="auto" w:sz="4" w:space="0"/>
              <w:right w:val="single" w:color="auto" w:sz="4" w:space="0"/>
            </w:tcBorders>
            <w:vAlign w:val="center"/>
          </w:tcPr>
          <w:p w14:paraId="2FEC8A34">
            <w:pPr>
              <w:widowControl w:val="0"/>
              <w:kinsoku/>
              <w:autoSpaceDE/>
              <w:autoSpaceDN/>
              <w:adjustRightInd/>
              <w:snapToGrid/>
              <w:spacing w:line="360" w:lineRule="auto"/>
              <w:ind w:firstLine="240" w:firstLineChars="100"/>
              <w:jc w:val="both"/>
              <w:textAlignment w:val="auto"/>
              <w:rPr>
                <w:rFonts w:hint="eastAsia"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 xml:space="preserve">   职业高等学校</w:t>
            </w:r>
          </w:p>
        </w:tc>
      </w:tr>
      <w:tr w14:paraId="04581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7" w:hRule="atLeast"/>
        </w:trPr>
        <w:tc>
          <w:tcPr>
            <w:tcW w:w="8789" w:type="dxa"/>
            <w:gridSpan w:val="5"/>
            <w:tcBorders>
              <w:left w:val="single" w:color="auto" w:sz="4" w:space="0"/>
              <w:bottom w:val="single" w:color="auto" w:sz="4" w:space="0"/>
              <w:right w:val="single" w:color="auto" w:sz="4" w:space="0"/>
            </w:tcBorders>
          </w:tcPr>
          <w:p w14:paraId="38CEDA4C">
            <w:pPr>
              <w:widowControl w:val="0"/>
              <w:kinsoku/>
              <w:autoSpaceDE/>
              <w:autoSpaceDN/>
              <w:adjustRightInd/>
              <w:snapToGrid/>
              <w:spacing w:line="360" w:lineRule="exact"/>
              <w:jc w:val="both"/>
              <w:textAlignment w:val="auto"/>
              <w:rPr>
                <w:rFonts w:hint="eastAsia"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申请课题简介（不超过500字）：</w:t>
            </w:r>
          </w:p>
          <w:p w14:paraId="72997630">
            <w:pPr>
              <w:widowControl w:val="0"/>
              <w:kinsoku/>
              <w:autoSpaceDE/>
              <w:autoSpaceDN/>
              <w:adjustRightInd/>
              <w:snapToGrid/>
              <w:spacing w:line="400" w:lineRule="exact"/>
              <w:jc w:val="both"/>
              <w:textAlignment w:val="auto"/>
              <w:rPr>
                <w:rFonts w:ascii="Calibri" w:hAnsi="Calibri" w:eastAsia="宋体" w:cs="Times New Roman"/>
                <w:bCs/>
                <w:snapToGrid/>
                <w:kern w:val="2"/>
                <w:sz w:val="24"/>
                <w:szCs w:val="24"/>
                <w:lang w:eastAsia="zh-CN"/>
              </w:rPr>
            </w:pPr>
          </w:p>
        </w:tc>
      </w:tr>
      <w:bookmarkEnd w:id="11"/>
    </w:tbl>
    <w:p w14:paraId="42232F54">
      <w:pPr>
        <w:keepNext w:val="0"/>
        <w:keepLines w:val="0"/>
        <w:spacing w:before="0" w:after="156" w:afterLines="50"/>
        <w:ind w:left="0"/>
        <w:jc w:val="both"/>
        <w:rPr>
          <w:rFonts w:hint="eastAsia" w:ascii="宋体" w:hAnsi="宋体" w:eastAsia="宋体"/>
          <w:b/>
          <w:sz w:val="18"/>
          <w:szCs w:val="18"/>
        </w:rPr>
        <w:sectPr>
          <w:footerReference r:id="rId5" w:type="default"/>
          <w:pgSz w:w="11906" w:h="16838"/>
          <w:pgMar w:top="1440" w:right="1588" w:bottom="1440" w:left="1588" w:header="851" w:footer="992" w:gutter="0"/>
          <w:cols w:space="720" w:num="1"/>
          <w:docGrid w:type="lines" w:linePitch="312" w:charSpace="0"/>
        </w:sectPr>
      </w:pPr>
      <w:bookmarkStart w:id="12" w:name="_Toc494139713"/>
    </w:p>
    <w:bookmarkEnd w:id="12"/>
    <w:p w14:paraId="5ADB7318">
      <w:pPr>
        <w:keepNext w:val="0"/>
        <w:keepLines w:val="0"/>
        <w:widowControl w:val="0"/>
        <w:autoSpaceDE w:val="0"/>
        <w:spacing w:before="0" w:after="0" w:line="360" w:lineRule="auto"/>
        <w:ind w:left="0"/>
        <w:jc w:val="center"/>
        <w:outlineLvl w:val="1"/>
        <w:rPr>
          <w:rFonts w:hint="eastAsia" w:ascii="宋体" w:hAnsi="宋体" w:eastAsia="宋体" w:cs="Times New Roman"/>
          <w:b/>
          <w:bCs/>
          <w:color w:val="000000"/>
          <w:kern w:val="2"/>
          <w:sz w:val="28"/>
          <w:szCs w:val="28"/>
          <w:lang w:val="en-US" w:eastAsia="zh-CN" w:bidi="ar-SA"/>
        </w:rPr>
      </w:pPr>
      <w:r>
        <w:rPr>
          <w:rFonts w:ascii="宋体" w:hAnsi="宋体" w:eastAsia="宋体" w:cs="Times New Roman"/>
          <w:b/>
          <w:bCs/>
          <w:color w:val="000000"/>
          <w:kern w:val="2"/>
          <w:sz w:val="28"/>
          <w:szCs w:val="28"/>
          <w:lang w:val="en-US" w:eastAsia="zh-CN" w:bidi="ar-SA"/>
        </w:rPr>
        <w:t>二</w:t>
      </w:r>
      <w:r>
        <w:rPr>
          <w:rFonts w:hint="eastAsia" w:ascii="宋体" w:hAnsi="宋体" w:eastAsia="宋体" w:cs="Times New Roman"/>
          <w:b/>
          <w:bCs/>
          <w:color w:val="000000"/>
          <w:kern w:val="2"/>
          <w:sz w:val="28"/>
          <w:szCs w:val="28"/>
          <w:lang w:val="en-US" w:eastAsia="zh-CN" w:bidi="ar-SA"/>
        </w:rPr>
        <w:t>、</w:t>
      </w:r>
      <w:r>
        <w:rPr>
          <w:rFonts w:hint="eastAsia" w:ascii="宋体" w:hAnsi="宋体" w:eastAsia="宋体" w:cs="Times New Roman"/>
          <w:b/>
          <w:bCs/>
          <w:snapToGrid w:val="0"/>
          <w:color w:val="000000"/>
          <w:kern w:val="0"/>
          <w:sz w:val="28"/>
          <w:szCs w:val="28"/>
          <w:lang w:val="en-US" w:eastAsia="zh-CN" w:bidi="ar-SA"/>
        </w:rPr>
        <w:t>课题组负责人和主要参加人员情况表</w:t>
      </w:r>
    </w:p>
    <w:tbl>
      <w:tblPr>
        <w:tblStyle w:val="16"/>
        <w:tblW w:w="14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445"/>
        <w:gridCol w:w="1417"/>
        <w:gridCol w:w="1612"/>
        <w:gridCol w:w="2821"/>
        <w:gridCol w:w="5642"/>
        <w:gridCol w:w="1045"/>
      </w:tblGrid>
      <w:tr w14:paraId="51D15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FDB47CC">
            <w:pPr>
              <w:widowControl w:val="0"/>
              <w:kinsoku/>
              <w:autoSpaceDE/>
              <w:autoSpaceDN/>
              <w:adjustRightInd/>
              <w:snapToGrid/>
              <w:spacing w:line="240" w:lineRule="exact"/>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序号</w:t>
            </w:r>
          </w:p>
        </w:tc>
        <w:tc>
          <w:tcPr>
            <w:tcW w:w="1445" w:type="dxa"/>
            <w:tcBorders>
              <w:top w:val="single" w:color="auto" w:sz="4" w:space="0"/>
              <w:left w:val="single" w:color="auto" w:sz="4" w:space="0"/>
              <w:bottom w:val="single" w:color="auto" w:sz="4" w:space="0"/>
              <w:right w:val="single" w:color="auto" w:sz="4" w:space="0"/>
            </w:tcBorders>
            <w:vAlign w:val="center"/>
          </w:tcPr>
          <w:p w14:paraId="0A5E1C0E">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5766E860">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出生年月</w:t>
            </w:r>
          </w:p>
        </w:tc>
        <w:tc>
          <w:tcPr>
            <w:tcW w:w="1612" w:type="dxa"/>
            <w:tcBorders>
              <w:top w:val="single" w:color="auto" w:sz="4" w:space="0"/>
              <w:left w:val="single" w:color="auto" w:sz="4" w:space="0"/>
              <w:bottom w:val="single" w:color="auto" w:sz="4" w:space="0"/>
              <w:right w:val="single" w:color="auto" w:sz="4" w:space="0"/>
            </w:tcBorders>
            <w:vAlign w:val="center"/>
          </w:tcPr>
          <w:p w14:paraId="21ED99EC">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技术职称</w:t>
            </w:r>
          </w:p>
        </w:tc>
        <w:tc>
          <w:tcPr>
            <w:tcW w:w="2821" w:type="dxa"/>
            <w:tcBorders>
              <w:top w:val="single" w:color="auto" w:sz="4" w:space="0"/>
              <w:left w:val="single" w:color="auto" w:sz="4" w:space="0"/>
              <w:bottom w:val="single" w:color="auto" w:sz="4" w:space="0"/>
              <w:right w:val="single" w:color="auto" w:sz="4" w:space="0"/>
            </w:tcBorders>
            <w:vAlign w:val="center"/>
          </w:tcPr>
          <w:p w14:paraId="3336AD8E">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ascii="宋体" w:hAnsi="宋体" w:eastAsia="宋体" w:cs="Times New Roman"/>
                <w:b/>
                <w:snapToGrid/>
                <w:kern w:val="2"/>
                <w:szCs w:val="21"/>
                <w:lang w:eastAsia="zh-CN"/>
              </w:rPr>
              <w:t>工作单位</w:t>
            </w:r>
          </w:p>
        </w:tc>
        <w:tc>
          <w:tcPr>
            <w:tcW w:w="5642" w:type="dxa"/>
            <w:tcBorders>
              <w:top w:val="single" w:color="auto" w:sz="4" w:space="0"/>
              <w:left w:val="single" w:color="auto" w:sz="4" w:space="0"/>
              <w:bottom w:val="single" w:color="auto" w:sz="4" w:space="0"/>
              <w:right w:val="single" w:color="auto" w:sz="4" w:space="0"/>
            </w:tcBorders>
            <w:vAlign w:val="center"/>
          </w:tcPr>
          <w:p w14:paraId="53ACEA9D">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在本课题中承担的工作</w:t>
            </w:r>
          </w:p>
        </w:tc>
        <w:tc>
          <w:tcPr>
            <w:tcW w:w="1045" w:type="dxa"/>
            <w:tcBorders>
              <w:top w:val="single" w:color="auto" w:sz="4" w:space="0"/>
              <w:left w:val="single" w:color="auto" w:sz="4" w:space="0"/>
              <w:bottom w:val="single" w:color="auto" w:sz="4" w:space="0"/>
              <w:right w:val="single" w:color="auto" w:sz="4" w:space="0"/>
            </w:tcBorders>
            <w:vAlign w:val="center"/>
          </w:tcPr>
          <w:p w14:paraId="2BB1748F">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签 字</w:t>
            </w:r>
          </w:p>
        </w:tc>
      </w:tr>
      <w:tr w14:paraId="2CB11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8242CF1">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4EDD19D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1334B2A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67B6AC4C">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65FCD49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2F73D3A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098ACB9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4C933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195862A">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2</w:t>
            </w:r>
          </w:p>
        </w:tc>
        <w:tc>
          <w:tcPr>
            <w:tcW w:w="1445" w:type="dxa"/>
            <w:tcBorders>
              <w:top w:val="single" w:color="auto" w:sz="4" w:space="0"/>
              <w:left w:val="single" w:color="auto" w:sz="4" w:space="0"/>
              <w:bottom w:val="single" w:color="auto" w:sz="4" w:space="0"/>
              <w:right w:val="single" w:color="auto" w:sz="4" w:space="0"/>
            </w:tcBorders>
            <w:vAlign w:val="center"/>
          </w:tcPr>
          <w:p w14:paraId="0048B49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00454C65">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7D90670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27CC6EF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68C8BC6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77EFFB9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25AA9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8071A05">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3</w:t>
            </w:r>
          </w:p>
        </w:tc>
        <w:tc>
          <w:tcPr>
            <w:tcW w:w="1445" w:type="dxa"/>
            <w:tcBorders>
              <w:top w:val="single" w:color="auto" w:sz="4" w:space="0"/>
              <w:left w:val="single" w:color="auto" w:sz="4" w:space="0"/>
              <w:bottom w:val="single" w:color="auto" w:sz="4" w:space="0"/>
              <w:right w:val="single" w:color="auto" w:sz="4" w:space="0"/>
            </w:tcBorders>
            <w:vAlign w:val="center"/>
          </w:tcPr>
          <w:p w14:paraId="537E05E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24B4A7AA">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4190E23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6E42964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0B8BA37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0709FFE5">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3BBBA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B5CAE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4</w:t>
            </w:r>
          </w:p>
        </w:tc>
        <w:tc>
          <w:tcPr>
            <w:tcW w:w="1445" w:type="dxa"/>
            <w:tcBorders>
              <w:top w:val="single" w:color="auto" w:sz="4" w:space="0"/>
              <w:left w:val="single" w:color="auto" w:sz="4" w:space="0"/>
              <w:bottom w:val="single" w:color="auto" w:sz="4" w:space="0"/>
              <w:right w:val="single" w:color="auto" w:sz="4" w:space="0"/>
            </w:tcBorders>
            <w:vAlign w:val="center"/>
          </w:tcPr>
          <w:p w14:paraId="62355B0D">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33F2F3D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0A814B16">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1D2A458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79B9871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5D8112D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26798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9058B3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5</w:t>
            </w:r>
          </w:p>
        </w:tc>
        <w:tc>
          <w:tcPr>
            <w:tcW w:w="1445" w:type="dxa"/>
            <w:tcBorders>
              <w:top w:val="single" w:color="auto" w:sz="4" w:space="0"/>
              <w:left w:val="single" w:color="auto" w:sz="4" w:space="0"/>
              <w:bottom w:val="single" w:color="auto" w:sz="4" w:space="0"/>
              <w:right w:val="single" w:color="auto" w:sz="4" w:space="0"/>
            </w:tcBorders>
            <w:vAlign w:val="center"/>
          </w:tcPr>
          <w:p w14:paraId="54BAE53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20F780B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5210AB6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648BF1C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67C7EA1C">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7B6D2D8D">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3D9D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ED5E84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ascii="宋体" w:hAnsi="宋体" w:eastAsia="宋体" w:cs="Times New Roman"/>
                <w:snapToGrid/>
                <w:kern w:val="2"/>
                <w:szCs w:val="21"/>
                <w:lang w:eastAsia="zh-CN"/>
              </w:rPr>
              <w:t>6</w:t>
            </w:r>
          </w:p>
        </w:tc>
        <w:tc>
          <w:tcPr>
            <w:tcW w:w="1445" w:type="dxa"/>
            <w:tcBorders>
              <w:top w:val="single" w:color="auto" w:sz="4" w:space="0"/>
              <w:left w:val="single" w:color="auto" w:sz="4" w:space="0"/>
              <w:bottom w:val="single" w:color="auto" w:sz="4" w:space="0"/>
              <w:right w:val="single" w:color="auto" w:sz="4" w:space="0"/>
            </w:tcBorders>
            <w:vAlign w:val="center"/>
          </w:tcPr>
          <w:p w14:paraId="0F3C9EE6">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23A88C6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141E799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702BAEE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56E2E42F">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5958C58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46A89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3CDFC3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7</w:t>
            </w:r>
          </w:p>
        </w:tc>
        <w:tc>
          <w:tcPr>
            <w:tcW w:w="1445" w:type="dxa"/>
            <w:tcBorders>
              <w:top w:val="single" w:color="auto" w:sz="4" w:space="0"/>
              <w:left w:val="single" w:color="auto" w:sz="4" w:space="0"/>
              <w:bottom w:val="single" w:color="auto" w:sz="4" w:space="0"/>
              <w:right w:val="single" w:color="auto" w:sz="4" w:space="0"/>
            </w:tcBorders>
            <w:vAlign w:val="center"/>
          </w:tcPr>
          <w:p w14:paraId="70524A3C">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1FF6C1B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5872E5F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4AEE30E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2ED7739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1A799DD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18637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C95ECC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8</w:t>
            </w:r>
          </w:p>
        </w:tc>
        <w:tc>
          <w:tcPr>
            <w:tcW w:w="1445" w:type="dxa"/>
            <w:tcBorders>
              <w:top w:val="single" w:color="auto" w:sz="4" w:space="0"/>
              <w:left w:val="single" w:color="auto" w:sz="4" w:space="0"/>
              <w:bottom w:val="single" w:color="auto" w:sz="4" w:space="0"/>
              <w:right w:val="single" w:color="auto" w:sz="4" w:space="0"/>
            </w:tcBorders>
            <w:vAlign w:val="center"/>
          </w:tcPr>
          <w:p w14:paraId="2EA868A1">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0DC2AB0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0027EA6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165880D5">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5C53382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7F9F2BE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0DE54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A695AEA">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9</w:t>
            </w:r>
          </w:p>
        </w:tc>
        <w:tc>
          <w:tcPr>
            <w:tcW w:w="1445" w:type="dxa"/>
            <w:tcBorders>
              <w:top w:val="single" w:color="auto" w:sz="4" w:space="0"/>
              <w:left w:val="single" w:color="auto" w:sz="4" w:space="0"/>
              <w:bottom w:val="single" w:color="auto" w:sz="4" w:space="0"/>
              <w:right w:val="single" w:color="auto" w:sz="4" w:space="0"/>
            </w:tcBorders>
            <w:vAlign w:val="center"/>
          </w:tcPr>
          <w:p w14:paraId="76D1A49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63A3152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0270831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3160F898">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702DBBC1">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2588D878">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0962B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031B48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10</w:t>
            </w:r>
          </w:p>
        </w:tc>
        <w:tc>
          <w:tcPr>
            <w:tcW w:w="1445" w:type="dxa"/>
            <w:tcBorders>
              <w:top w:val="single" w:color="auto" w:sz="4" w:space="0"/>
              <w:left w:val="single" w:color="auto" w:sz="4" w:space="0"/>
              <w:bottom w:val="single" w:color="auto" w:sz="4" w:space="0"/>
              <w:right w:val="single" w:color="auto" w:sz="4" w:space="0"/>
            </w:tcBorders>
            <w:vAlign w:val="center"/>
          </w:tcPr>
          <w:p w14:paraId="7DE64E5D">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07594B0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079F641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08CEBFF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7EA612E8">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44303B6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48B1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143E1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11</w:t>
            </w:r>
          </w:p>
        </w:tc>
        <w:tc>
          <w:tcPr>
            <w:tcW w:w="1445" w:type="dxa"/>
            <w:tcBorders>
              <w:top w:val="single" w:color="auto" w:sz="4" w:space="0"/>
              <w:left w:val="single" w:color="auto" w:sz="4" w:space="0"/>
              <w:bottom w:val="single" w:color="auto" w:sz="4" w:space="0"/>
              <w:right w:val="single" w:color="auto" w:sz="4" w:space="0"/>
            </w:tcBorders>
            <w:vAlign w:val="center"/>
          </w:tcPr>
          <w:p w14:paraId="1F9FC05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4EA1BED6">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2E2308A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11100AF9">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2F81A230">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1B37D9F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2032D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06D8721">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12</w:t>
            </w:r>
          </w:p>
        </w:tc>
        <w:tc>
          <w:tcPr>
            <w:tcW w:w="1445" w:type="dxa"/>
            <w:tcBorders>
              <w:top w:val="single" w:color="auto" w:sz="4" w:space="0"/>
              <w:left w:val="single" w:color="auto" w:sz="4" w:space="0"/>
              <w:bottom w:val="single" w:color="auto" w:sz="4" w:space="0"/>
              <w:right w:val="single" w:color="auto" w:sz="4" w:space="0"/>
            </w:tcBorders>
            <w:vAlign w:val="center"/>
          </w:tcPr>
          <w:p w14:paraId="64E5DF5E">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61B705F1">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456BE4DD">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5737C4D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1187E5D8">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2589529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r w14:paraId="31D13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9113A07">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13</w:t>
            </w:r>
          </w:p>
        </w:tc>
        <w:tc>
          <w:tcPr>
            <w:tcW w:w="1445" w:type="dxa"/>
            <w:tcBorders>
              <w:top w:val="single" w:color="auto" w:sz="4" w:space="0"/>
              <w:left w:val="single" w:color="auto" w:sz="4" w:space="0"/>
              <w:bottom w:val="single" w:color="auto" w:sz="4" w:space="0"/>
              <w:right w:val="single" w:color="auto" w:sz="4" w:space="0"/>
            </w:tcBorders>
            <w:vAlign w:val="center"/>
          </w:tcPr>
          <w:p w14:paraId="04EC14B5">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6FE32863">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612" w:type="dxa"/>
            <w:tcBorders>
              <w:top w:val="single" w:color="auto" w:sz="4" w:space="0"/>
              <w:left w:val="single" w:color="auto" w:sz="4" w:space="0"/>
              <w:bottom w:val="single" w:color="auto" w:sz="4" w:space="0"/>
              <w:right w:val="single" w:color="auto" w:sz="4" w:space="0"/>
            </w:tcBorders>
            <w:vAlign w:val="center"/>
          </w:tcPr>
          <w:p w14:paraId="7891467D">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2821" w:type="dxa"/>
            <w:tcBorders>
              <w:top w:val="single" w:color="auto" w:sz="4" w:space="0"/>
              <w:left w:val="single" w:color="auto" w:sz="4" w:space="0"/>
              <w:bottom w:val="single" w:color="auto" w:sz="4" w:space="0"/>
              <w:right w:val="single" w:color="auto" w:sz="4" w:space="0"/>
            </w:tcBorders>
            <w:vAlign w:val="center"/>
          </w:tcPr>
          <w:p w14:paraId="784A123B">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5642" w:type="dxa"/>
            <w:tcBorders>
              <w:top w:val="single" w:color="auto" w:sz="4" w:space="0"/>
              <w:left w:val="single" w:color="auto" w:sz="4" w:space="0"/>
              <w:bottom w:val="single" w:color="auto" w:sz="4" w:space="0"/>
              <w:right w:val="single" w:color="auto" w:sz="4" w:space="0"/>
            </w:tcBorders>
            <w:vAlign w:val="center"/>
          </w:tcPr>
          <w:p w14:paraId="4CAA6622">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c>
          <w:tcPr>
            <w:tcW w:w="1045" w:type="dxa"/>
            <w:tcBorders>
              <w:top w:val="single" w:color="auto" w:sz="4" w:space="0"/>
              <w:left w:val="single" w:color="auto" w:sz="4" w:space="0"/>
              <w:bottom w:val="single" w:color="auto" w:sz="4" w:space="0"/>
              <w:right w:val="single" w:color="auto" w:sz="4" w:space="0"/>
            </w:tcBorders>
            <w:vAlign w:val="center"/>
          </w:tcPr>
          <w:p w14:paraId="401CF434">
            <w:pPr>
              <w:widowControl w:val="0"/>
              <w:kinsoku/>
              <w:autoSpaceDE/>
              <w:autoSpaceDN/>
              <w:adjustRightInd/>
              <w:snapToGrid/>
              <w:spacing w:line="45" w:lineRule="atLeast"/>
              <w:jc w:val="center"/>
              <w:textAlignment w:val="auto"/>
              <w:rPr>
                <w:rFonts w:hint="eastAsia" w:ascii="宋体" w:hAnsi="宋体" w:eastAsia="宋体" w:cs="Times New Roman"/>
                <w:snapToGrid/>
                <w:kern w:val="2"/>
                <w:szCs w:val="21"/>
                <w:lang w:eastAsia="zh-CN"/>
              </w:rPr>
            </w:pPr>
          </w:p>
        </w:tc>
      </w:tr>
    </w:tbl>
    <w:p w14:paraId="434AB1D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2395641E">
      <w:pPr>
        <w:spacing w:before="0" w:after="156" w:afterLines="50"/>
        <w:ind w:left="0"/>
        <w:rPr>
          <w:rFonts w:hint="eastAsia"/>
        </w:rPr>
        <w:sectPr>
          <w:footerReference r:id="rId6" w:type="default"/>
          <w:pgSz w:w="16838" w:h="11906" w:orient="landscape"/>
          <w:pgMar w:top="1701" w:right="1440" w:bottom="1701" w:left="1440" w:header="851" w:footer="992" w:gutter="0"/>
          <w:cols w:space="720" w:num="1"/>
          <w:docGrid w:type="linesAndChars" w:linePitch="312" w:charSpace="0"/>
        </w:sectPr>
      </w:pPr>
      <w:bookmarkStart w:id="13" w:name="_Toc494139714"/>
    </w:p>
    <w:bookmarkEnd w:id="13"/>
    <w:p w14:paraId="352E92AA">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r>
        <w:rPr>
          <w:rFonts w:hint="eastAsia" w:ascii="宋体" w:hAnsi="宋体" w:eastAsia="宋体" w:cs="Times New Roman"/>
          <w:b/>
          <w:snapToGrid/>
          <w:kern w:val="2"/>
          <w:sz w:val="28"/>
          <w:szCs w:val="28"/>
          <w:lang w:eastAsia="zh-CN"/>
        </w:rPr>
        <w:t>三、课题研究的目的和意义</w:t>
      </w:r>
    </w:p>
    <w:p w14:paraId="56BD4D56">
      <w:pPr>
        <w:widowControl w:val="0"/>
        <w:kinsoku/>
        <w:autoSpaceDE/>
        <w:autoSpaceDN/>
        <w:adjustRightInd/>
        <w:snapToGrid/>
        <w:spacing w:line="48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color w:val="000000"/>
          <w:kern w:val="2"/>
          <w:sz w:val="24"/>
          <w:szCs w:val="24"/>
          <w:lang w:eastAsia="zh-CN"/>
        </w:rPr>
        <w:t>说明对本课题的理解、对课题所涉及技术相关现状的了解；本课题研究理论根据和意义。</w:t>
      </w:r>
    </w:p>
    <w:p w14:paraId="374CC452">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17143CBB">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7E6A9B96">
      <w:pPr>
        <w:widowControl w:val="0"/>
        <w:kinsoku/>
        <w:autoSpaceDE/>
        <w:autoSpaceDN/>
        <w:adjustRightInd/>
        <w:snapToGrid/>
        <w:spacing w:line="480" w:lineRule="exact"/>
        <w:jc w:val="both"/>
        <w:textAlignment w:val="auto"/>
        <w:rPr>
          <w:rFonts w:hint="eastAsia" w:ascii="宋体" w:hAnsi="宋体" w:eastAsia="宋体" w:cs="Times New Roman"/>
          <w:b/>
          <w:snapToGrid/>
          <w:color w:val="000000"/>
          <w:kern w:val="2"/>
          <w:sz w:val="28"/>
          <w:szCs w:val="28"/>
          <w:lang w:eastAsia="zh-CN"/>
        </w:rPr>
      </w:pPr>
      <w:r>
        <w:rPr>
          <w:rFonts w:hint="eastAsia" w:ascii="宋体" w:hAnsi="宋体" w:eastAsia="宋体" w:cs="Times New Roman"/>
          <w:b/>
          <w:snapToGrid/>
          <w:kern w:val="2"/>
          <w:sz w:val="28"/>
          <w:szCs w:val="28"/>
          <w:lang w:eastAsia="zh-CN"/>
        </w:rPr>
        <w:t>四、课题研究内容和工作方案</w:t>
      </w:r>
    </w:p>
    <w:p w14:paraId="5ADFB889">
      <w:pPr>
        <w:widowControl w:val="0"/>
        <w:kinsoku/>
        <w:autoSpaceDE/>
        <w:autoSpaceDN/>
        <w:adjustRightInd/>
        <w:snapToGrid/>
        <w:spacing w:line="48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说明本课题的具体研究思路和方法；采取的措施、技术路线、进度计划。</w:t>
      </w:r>
    </w:p>
    <w:p w14:paraId="53B7411A">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38495A69">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711E516C">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r>
        <w:rPr>
          <w:rFonts w:hint="eastAsia" w:ascii="宋体" w:hAnsi="宋体" w:eastAsia="宋体" w:cs="Times New Roman"/>
          <w:b/>
          <w:snapToGrid/>
          <w:kern w:val="2"/>
          <w:sz w:val="28"/>
          <w:szCs w:val="28"/>
          <w:lang w:eastAsia="zh-CN"/>
        </w:rPr>
        <w:t>五、基础条件和优势</w:t>
      </w:r>
    </w:p>
    <w:p w14:paraId="33268FED">
      <w:pPr>
        <w:widowControl w:val="0"/>
        <w:kinsoku/>
        <w:autoSpaceDE/>
        <w:autoSpaceDN/>
        <w:adjustRightInd/>
        <w:snapToGrid/>
        <w:spacing w:line="48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说明课题组在课题相关技术方向所取得的研究成果、教学成果或者获奖情况；以及开展课题研究所具备的技术、人才、机制、设施设备等优势条件。</w:t>
      </w:r>
    </w:p>
    <w:p w14:paraId="696C3BF4">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7844FD11">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09AD77EE">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r>
        <w:rPr>
          <w:rFonts w:hint="eastAsia" w:ascii="宋体" w:hAnsi="宋体" w:eastAsia="宋体" w:cs="Times New Roman"/>
          <w:b/>
          <w:snapToGrid/>
          <w:kern w:val="2"/>
          <w:sz w:val="28"/>
          <w:szCs w:val="28"/>
          <w:lang w:eastAsia="zh-CN"/>
        </w:rPr>
        <w:t>六、预期成果和提交方式</w:t>
      </w:r>
    </w:p>
    <w:p w14:paraId="5EDE9796">
      <w:pPr>
        <w:widowControl w:val="0"/>
        <w:kinsoku/>
        <w:autoSpaceDE/>
        <w:autoSpaceDN/>
        <w:adjustRightInd/>
        <w:snapToGrid/>
        <w:spacing w:line="48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说明本课题预期可获得的成果、研究成果的应用场景；拟达到的技术指标、提交成果方式、创新点、关键点等。</w:t>
      </w:r>
    </w:p>
    <w:p w14:paraId="1C6A4331">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p>
    <w:p w14:paraId="33A05F48">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p>
    <w:p w14:paraId="2A7414A4">
      <w:pPr>
        <w:widowControl w:val="0"/>
        <w:kinsoku/>
        <w:autoSpaceDE/>
        <w:autoSpaceDN/>
        <w:adjustRightInd/>
        <w:snapToGrid/>
        <w:spacing w:line="480" w:lineRule="exact"/>
        <w:jc w:val="both"/>
        <w:textAlignment w:val="auto"/>
        <w:rPr>
          <w:rFonts w:hint="eastAsia" w:ascii="宋体" w:hAnsi="宋体" w:eastAsia="宋体" w:cs="Times New Roman"/>
          <w:b/>
          <w:snapToGrid/>
          <w:kern w:val="2"/>
          <w:sz w:val="28"/>
          <w:szCs w:val="28"/>
          <w:lang w:eastAsia="zh-CN"/>
        </w:rPr>
      </w:pPr>
      <w:r>
        <w:rPr>
          <w:rFonts w:hint="eastAsia" w:ascii="宋体" w:hAnsi="宋体" w:eastAsia="宋体" w:cs="Times New Roman"/>
          <w:b/>
          <w:snapToGrid/>
          <w:kern w:val="2"/>
          <w:sz w:val="28"/>
          <w:szCs w:val="28"/>
          <w:lang w:eastAsia="zh-CN"/>
        </w:rPr>
        <w:t>七、课题经费使用计划</w:t>
      </w:r>
    </w:p>
    <w:p w14:paraId="424895FE">
      <w:pPr>
        <w:widowControl w:val="0"/>
        <w:kinsoku/>
        <w:autoSpaceDE/>
        <w:autoSpaceDN/>
        <w:adjustRightInd/>
        <w:snapToGrid/>
        <w:spacing w:line="48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详细说明本课题经费的使用计划。</w:t>
      </w:r>
    </w:p>
    <w:p w14:paraId="75AF16E0">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590D74E7">
      <w:pPr>
        <w:widowControl w:val="0"/>
        <w:kinsoku/>
        <w:autoSpaceDE/>
        <w:autoSpaceDN/>
        <w:adjustRightInd/>
        <w:snapToGrid/>
        <w:spacing w:line="480" w:lineRule="exact"/>
        <w:jc w:val="both"/>
        <w:textAlignment w:val="auto"/>
        <w:rPr>
          <w:rFonts w:hint="eastAsia" w:ascii="宋体" w:hAnsi="宋体" w:eastAsia="宋体" w:cs="Times New Roman"/>
          <w:snapToGrid/>
          <w:kern w:val="2"/>
          <w:sz w:val="24"/>
          <w:szCs w:val="24"/>
          <w:lang w:eastAsia="zh-CN"/>
        </w:rPr>
      </w:pPr>
    </w:p>
    <w:p w14:paraId="744AA08D">
      <w:pPr>
        <w:rPr>
          <w:rFonts w:hint="eastAsia"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14:paraId="6DFE2ADE">
      <w:pPr>
        <w:widowControl w:val="0"/>
        <w:kinsoku/>
        <w:autoSpaceDE/>
        <w:autoSpaceDN/>
        <w:adjustRightInd/>
        <w:snapToGrid/>
        <w:spacing w:after="156" w:afterLines="50" w:line="360" w:lineRule="exact"/>
        <w:jc w:val="both"/>
        <w:textAlignment w:val="auto"/>
        <w:rPr>
          <w:rFonts w:hint="eastAsia" w:ascii="宋体" w:hAnsi="宋体" w:eastAsia="宋体" w:cs="Times New Roman"/>
          <w:b/>
          <w:snapToGrid/>
          <w:kern w:val="2"/>
          <w:sz w:val="28"/>
          <w:szCs w:val="28"/>
          <w:lang w:eastAsia="zh-CN"/>
        </w:rPr>
      </w:pPr>
      <w:bookmarkStart w:id="14" w:name="_Toc494139718"/>
      <w:r>
        <w:rPr>
          <w:rFonts w:hint="eastAsia" w:ascii="宋体" w:hAnsi="宋体" w:eastAsia="宋体" w:cs="Times New Roman"/>
          <w:b/>
          <w:snapToGrid/>
          <w:kern w:val="2"/>
          <w:sz w:val="28"/>
          <w:szCs w:val="28"/>
          <w:lang w:eastAsia="zh-CN"/>
        </w:rPr>
        <w:t>八、课题负责人承诺书</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61C5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14:paraId="4ABF8B59">
            <w:pPr>
              <w:widowControl w:val="0"/>
              <w:kinsoku/>
              <w:autoSpaceDE/>
              <w:autoSpaceDN/>
              <w:adjustRightInd/>
              <w:snapToGrid/>
              <w:spacing w:line="300" w:lineRule="exact"/>
              <w:jc w:val="both"/>
              <w:textAlignment w:val="auto"/>
              <w:rPr>
                <w:rFonts w:hint="eastAsia" w:ascii="宋体" w:hAnsi="宋体" w:eastAsia="宋体" w:cs="Times New Roman"/>
                <w:snapToGrid/>
                <w:kern w:val="2"/>
                <w:sz w:val="24"/>
                <w:szCs w:val="24"/>
                <w:lang w:eastAsia="zh-CN"/>
              </w:rPr>
            </w:pPr>
          </w:p>
          <w:p w14:paraId="3151A32F">
            <w:pPr>
              <w:widowControl w:val="0"/>
              <w:kinsoku/>
              <w:autoSpaceDE/>
              <w:autoSpaceDN/>
              <w:adjustRightInd w:val="0"/>
              <w:snapToGrid w:val="0"/>
              <w:spacing w:line="360" w:lineRule="auto"/>
              <w:ind w:firstLine="560" w:firstLineChars="200"/>
              <w:jc w:val="both"/>
              <w:textAlignment w:val="auto"/>
              <w:rPr>
                <w:rFonts w:hint="eastAsia" w:ascii="宋体" w:hAnsi="宋体" w:eastAsia="宋体" w:cs="Times New Roman"/>
                <w:snapToGrid/>
                <w:color w:val="000000"/>
                <w:kern w:val="2"/>
                <w:sz w:val="28"/>
                <w:szCs w:val="28"/>
                <w:lang w:eastAsia="zh-CN"/>
              </w:rPr>
            </w:pPr>
          </w:p>
          <w:p w14:paraId="23EE115A">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eastAsia="zh-CN"/>
              </w:rPr>
              <w:t>本人承诺课题申请书填写的所有信息真实准确，没有知识产权争议，</w:t>
            </w:r>
            <w:r>
              <w:rPr>
                <w:rFonts w:ascii="宋体" w:hAnsi="宋体" w:eastAsia="宋体" w:cs="Times New Roman"/>
                <w:snapToGrid/>
                <w:color w:val="000000"/>
                <w:kern w:val="2"/>
                <w:sz w:val="24"/>
                <w:szCs w:val="24"/>
                <w:lang w:eastAsia="zh-CN"/>
              </w:rPr>
              <w:t>且在项目申请过程中，不通</w:t>
            </w:r>
            <w:r>
              <w:rPr>
                <w:rFonts w:hint="eastAsia" w:ascii="宋体" w:hAnsi="宋体" w:eastAsia="宋体" w:cs="Times New Roman"/>
                <w:snapToGrid/>
                <w:color w:val="000000"/>
                <w:kern w:val="2"/>
                <w:sz w:val="24"/>
                <w:szCs w:val="24"/>
                <w:lang w:eastAsia="zh-CN"/>
              </w:rPr>
              <w:t>过任何</w:t>
            </w:r>
            <w:r>
              <w:rPr>
                <w:rFonts w:ascii="宋体" w:hAnsi="宋体" w:eastAsia="宋体" w:cs="Times New Roman"/>
                <w:snapToGrid/>
                <w:color w:val="000000"/>
                <w:kern w:val="2"/>
                <w:sz w:val="24"/>
                <w:szCs w:val="24"/>
                <w:lang w:eastAsia="zh-CN"/>
              </w:rPr>
              <w:t>不正当手段获得</w:t>
            </w:r>
            <w:r>
              <w:rPr>
                <w:rFonts w:hint="eastAsia" w:ascii="宋体" w:hAnsi="宋体" w:eastAsia="宋体" w:cs="Times New Roman"/>
                <w:snapToGrid/>
                <w:color w:val="000000"/>
                <w:kern w:val="2"/>
                <w:sz w:val="24"/>
                <w:szCs w:val="24"/>
                <w:lang w:eastAsia="zh-CN"/>
              </w:rPr>
              <w:t>课题</w:t>
            </w:r>
            <w:r>
              <w:rPr>
                <w:rFonts w:ascii="宋体" w:hAnsi="宋体" w:eastAsia="宋体" w:cs="Times New Roman"/>
                <w:snapToGrid/>
                <w:color w:val="000000"/>
                <w:kern w:val="2"/>
                <w:sz w:val="24"/>
                <w:szCs w:val="24"/>
                <w:lang w:eastAsia="zh-CN"/>
              </w:rPr>
              <w:t>资助</w:t>
            </w:r>
            <w:r>
              <w:rPr>
                <w:rFonts w:hint="eastAsia" w:ascii="宋体" w:hAnsi="宋体" w:eastAsia="宋体" w:cs="Times New Roman"/>
                <w:snapToGrid/>
                <w:color w:val="000000"/>
                <w:kern w:val="2"/>
                <w:sz w:val="24"/>
                <w:szCs w:val="24"/>
                <w:lang w:eastAsia="zh-CN"/>
              </w:rPr>
              <w:t>。如获准立项，我遵守有关课题管理规定，按照申请书填报的研究内容和时间如期完成研究任务，自觉接受课题检查与监督管理，当资助经费达不到预算要求时，能确保课题按时完成。</w:t>
            </w:r>
            <w:r>
              <w:rPr>
                <w:rFonts w:ascii="宋体" w:hAnsi="宋体" w:eastAsia="宋体" w:cs="Times New Roman"/>
                <w:snapToGrid/>
                <w:color w:val="000000"/>
                <w:kern w:val="2"/>
                <w:sz w:val="24"/>
                <w:szCs w:val="24"/>
                <w:lang w:eastAsia="zh-CN"/>
              </w:rPr>
              <w:t>资助</w:t>
            </w:r>
            <w:r>
              <w:rPr>
                <w:rFonts w:hint="eastAsia" w:ascii="宋体" w:hAnsi="宋体" w:eastAsia="宋体" w:cs="Times New Roman"/>
                <w:snapToGrid/>
                <w:color w:val="000000"/>
                <w:kern w:val="2"/>
                <w:sz w:val="24"/>
                <w:szCs w:val="24"/>
                <w:lang w:eastAsia="zh-CN"/>
              </w:rPr>
              <w:t>课题</w:t>
            </w:r>
            <w:r>
              <w:rPr>
                <w:rFonts w:ascii="宋体" w:hAnsi="宋体" w:eastAsia="宋体" w:cs="Times New Roman"/>
                <w:snapToGrid/>
                <w:color w:val="000000"/>
                <w:kern w:val="2"/>
                <w:sz w:val="24"/>
                <w:szCs w:val="24"/>
                <w:lang w:eastAsia="zh-CN"/>
              </w:rPr>
              <w:t>获得的知识产权由</w:t>
            </w:r>
            <w:r>
              <w:rPr>
                <w:rFonts w:hint="eastAsia" w:ascii="宋体" w:hAnsi="宋体" w:eastAsia="宋体" w:cs="Times New Roman"/>
                <w:snapToGrid/>
                <w:color w:val="000000"/>
                <w:kern w:val="2"/>
                <w:sz w:val="24"/>
                <w:szCs w:val="24"/>
                <w:lang w:eastAsia="zh-CN"/>
              </w:rPr>
              <w:t>资助方</w:t>
            </w:r>
            <w:r>
              <w:rPr>
                <w:rFonts w:ascii="宋体" w:hAnsi="宋体" w:eastAsia="宋体" w:cs="Times New Roman"/>
                <w:snapToGrid/>
                <w:color w:val="000000"/>
                <w:kern w:val="2"/>
                <w:sz w:val="24"/>
                <w:szCs w:val="24"/>
                <w:lang w:eastAsia="zh-CN"/>
              </w:rPr>
              <w:t>和</w:t>
            </w:r>
            <w:r>
              <w:rPr>
                <w:rFonts w:hint="eastAsia" w:ascii="宋体" w:hAnsi="宋体" w:eastAsia="宋体" w:cs="Times New Roman"/>
                <w:snapToGrid/>
                <w:color w:val="000000"/>
                <w:kern w:val="2"/>
                <w:sz w:val="24"/>
                <w:szCs w:val="24"/>
                <w:lang w:eastAsia="zh-CN"/>
              </w:rPr>
              <w:t>课题</w:t>
            </w:r>
            <w:r>
              <w:rPr>
                <w:rFonts w:ascii="宋体" w:hAnsi="宋体" w:eastAsia="宋体" w:cs="Times New Roman"/>
                <w:snapToGrid/>
                <w:color w:val="000000"/>
                <w:kern w:val="2"/>
                <w:sz w:val="24"/>
                <w:szCs w:val="24"/>
                <w:lang w:eastAsia="zh-CN"/>
              </w:rPr>
              <w:t>承担单位共同所有</w:t>
            </w:r>
            <w:r>
              <w:rPr>
                <w:rFonts w:hint="eastAsia" w:ascii="宋体" w:hAnsi="宋体" w:eastAsia="宋体" w:cs="Times New Roman"/>
                <w:snapToGrid/>
                <w:color w:val="000000"/>
                <w:kern w:val="2"/>
                <w:sz w:val="24"/>
                <w:szCs w:val="24"/>
                <w:lang w:eastAsia="zh-CN"/>
              </w:rPr>
              <w:t>。</w:t>
            </w:r>
          </w:p>
          <w:p w14:paraId="7F1C63E9">
            <w:pPr>
              <w:widowControl w:val="0"/>
              <w:kinsoku/>
              <w:autoSpaceDE/>
              <w:autoSpaceDN/>
              <w:adjustRightInd w:val="0"/>
              <w:snapToGrid w:val="0"/>
              <w:spacing w:line="360" w:lineRule="auto"/>
              <w:ind w:firstLine="560" w:firstLineChars="200"/>
              <w:jc w:val="both"/>
              <w:textAlignment w:val="auto"/>
              <w:rPr>
                <w:rFonts w:hint="eastAsia" w:ascii="宋体" w:hAnsi="宋体" w:eastAsia="宋体" w:cs="Times New Roman"/>
                <w:snapToGrid/>
                <w:color w:val="000000"/>
                <w:kern w:val="2"/>
                <w:sz w:val="28"/>
                <w:szCs w:val="28"/>
                <w:lang w:eastAsia="zh-CN"/>
              </w:rPr>
            </w:pPr>
          </w:p>
          <w:p w14:paraId="7F31E703">
            <w:pPr>
              <w:widowControl w:val="0"/>
              <w:kinsoku/>
              <w:autoSpaceDE/>
              <w:autoSpaceDN/>
              <w:adjustRightInd w:val="0"/>
              <w:snapToGrid w:val="0"/>
              <w:spacing w:line="360" w:lineRule="auto"/>
              <w:ind w:firstLine="560" w:firstLineChars="200"/>
              <w:jc w:val="both"/>
              <w:textAlignment w:val="auto"/>
              <w:rPr>
                <w:rFonts w:hint="eastAsia" w:ascii="宋体" w:hAnsi="宋体" w:eastAsia="宋体" w:cs="Times New Roman"/>
                <w:snapToGrid/>
                <w:color w:val="000000"/>
                <w:kern w:val="2"/>
                <w:sz w:val="28"/>
                <w:szCs w:val="28"/>
                <w:lang w:eastAsia="zh-CN"/>
              </w:rPr>
            </w:pPr>
          </w:p>
          <w:p w14:paraId="38786A95">
            <w:pPr>
              <w:widowControl w:val="0"/>
              <w:kinsoku/>
              <w:autoSpaceDE/>
              <w:autoSpaceDN/>
              <w:adjustRightInd w:val="0"/>
              <w:snapToGrid w:val="0"/>
              <w:spacing w:line="360" w:lineRule="auto"/>
              <w:ind w:firstLine="560" w:firstLineChars="200"/>
              <w:jc w:val="both"/>
              <w:textAlignment w:val="auto"/>
              <w:rPr>
                <w:rFonts w:hint="eastAsia" w:ascii="宋体" w:hAnsi="宋体" w:eastAsia="宋体" w:cs="Times New Roman"/>
                <w:snapToGrid/>
                <w:color w:val="000000"/>
                <w:kern w:val="2"/>
                <w:sz w:val="28"/>
                <w:szCs w:val="28"/>
                <w:lang w:eastAsia="zh-CN"/>
              </w:rPr>
            </w:pPr>
          </w:p>
          <w:p w14:paraId="7E9D9FC8">
            <w:pPr>
              <w:widowControl/>
              <w:kinsoku/>
              <w:autoSpaceDE/>
              <w:autoSpaceDN/>
              <w:adjustRightInd/>
              <w:snapToGrid/>
              <w:spacing w:line="420" w:lineRule="exact"/>
              <w:ind w:firstLine="3280" w:firstLineChars="1367"/>
              <w:jc w:val="left"/>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eastAsia="zh-CN"/>
              </w:rPr>
              <w:t>课题负责人（签字）：</w:t>
            </w:r>
          </w:p>
          <w:p w14:paraId="0007AAB4">
            <w:pPr>
              <w:widowControl/>
              <w:kinsoku/>
              <w:autoSpaceDE/>
              <w:autoSpaceDN/>
              <w:adjustRightInd/>
              <w:snapToGrid/>
              <w:spacing w:line="420" w:lineRule="exact"/>
              <w:ind w:firstLine="4536" w:firstLineChars="1890"/>
              <w:jc w:val="left"/>
              <w:textAlignment w:val="auto"/>
              <w:rPr>
                <w:rFonts w:hint="eastAsia" w:ascii="宋体" w:hAnsi="宋体" w:eastAsia="宋体" w:cs="Times New Roman"/>
                <w:snapToGrid/>
                <w:color w:val="000000"/>
                <w:kern w:val="2"/>
                <w:sz w:val="24"/>
                <w:szCs w:val="24"/>
                <w:lang w:eastAsia="zh-CN"/>
              </w:rPr>
            </w:pPr>
            <w:r>
              <w:rPr>
                <w:rFonts w:hint="eastAsia" w:ascii="宋体" w:hAnsi="宋体" w:eastAsia="宋体" w:cs="Times New Roman"/>
                <w:snapToGrid/>
                <w:color w:val="000000"/>
                <w:kern w:val="2"/>
                <w:sz w:val="24"/>
                <w:szCs w:val="24"/>
                <w:lang w:eastAsia="zh-CN"/>
              </w:rPr>
              <w:t>年    月    日</w:t>
            </w:r>
          </w:p>
          <w:p w14:paraId="412C765C">
            <w:pPr>
              <w:widowControl w:val="0"/>
              <w:kinsoku/>
              <w:autoSpaceDE/>
              <w:autoSpaceDN/>
              <w:adjustRightInd/>
              <w:snapToGrid/>
              <w:spacing w:line="300" w:lineRule="exact"/>
              <w:ind w:firstLine="480" w:firstLineChars="200"/>
              <w:jc w:val="both"/>
              <w:textAlignment w:val="auto"/>
              <w:rPr>
                <w:rFonts w:hint="eastAsia" w:ascii="宋体" w:hAnsi="宋体" w:eastAsia="宋体" w:cs="Times New Roman"/>
                <w:snapToGrid/>
                <w:kern w:val="2"/>
                <w:sz w:val="24"/>
                <w:szCs w:val="24"/>
                <w:lang w:eastAsia="zh-CN"/>
              </w:rPr>
            </w:pPr>
          </w:p>
        </w:tc>
      </w:tr>
    </w:tbl>
    <w:p w14:paraId="70B4E9E1">
      <w:pPr>
        <w:widowControl w:val="0"/>
        <w:kinsoku/>
        <w:autoSpaceDE/>
        <w:autoSpaceDN/>
        <w:adjustRightInd/>
        <w:snapToGrid/>
        <w:spacing w:line="300" w:lineRule="exact"/>
        <w:jc w:val="both"/>
        <w:textAlignment w:val="auto"/>
        <w:rPr>
          <w:rFonts w:hint="eastAsia" w:ascii="宋体" w:hAnsi="宋体" w:eastAsia="宋体" w:cs="Times New Roman"/>
          <w:b/>
          <w:snapToGrid/>
          <w:kern w:val="2"/>
          <w:sz w:val="28"/>
          <w:szCs w:val="28"/>
          <w:lang w:eastAsia="zh-CN"/>
        </w:rPr>
      </w:pPr>
    </w:p>
    <w:p w14:paraId="677D52AC">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p>
    <w:p w14:paraId="4DD98D17">
      <w:pPr>
        <w:widowControl w:val="0"/>
        <w:kinsoku/>
        <w:autoSpaceDE/>
        <w:autoSpaceDN/>
        <w:adjustRightInd/>
        <w:snapToGrid/>
        <w:spacing w:after="156" w:afterLines="50" w:line="300" w:lineRule="exact"/>
        <w:jc w:val="both"/>
        <w:textAlignment w:val="auto"/>
        <w:rPr>
          <w:rFonts w:ascii="Calibri" w:hAnsi="Calibri" w:eastAsia="宋体" w:cs="Times New Roman"/>
          <w:snapToGrid/>
          <w:color w:val="000000"/>
          <w:kern w:val="2"/>
          <w:szCs w:val="24"/>
          <w:lang w:eastAsia="zh-CN"/>
        </w:rPr>
      </w:pPr>
      <w:r>
        <w:rPr>
          <w:rFonts w:hint="eastAsia" w:ascii="宋体" w:hAnsi="宋体" w:eastAsia="宋体" w:cs="Times New Roman"/>
          <w:b/>
          <w:snapToGrid/>
          <w:kern w:val="2"/>
          <w:sz w:val="28"/>
          <w:szCs w:val="28"/>
          <w:lang w:eastAsia="zh-CN"/>
        </w:rPr>
        <w:t>九、申请单位推荐意见</w:t>
      </w:r>
      <w:bookmarkEnd w:id="14"/>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6E75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4" w:hRule="atLeast"/>
        </w:trPr>
        <w:tc>
          <w:tcPr>
            <w:tcW w:w="8755" w:type="dxa"/>
          </w:tcPr>
          <w:p w14:paraId="2E0687D2">
            <w:pPr>
              <w:widowControl w:val="0"/>
              <w:kinsoku/>
              <w:autoSpaceDE/>
              <w:autoSpaceDN/>
              <w:adjustRightInd/>
              <w:snapToGrid/>
              <w:spacing w:before="312" w:beforeLines="100" w:line="360" w:lineRule="auto"/>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（请所属单位检查课题申请书的内容是否属实，并填写推荐意见）</w:t>
            </w:r>
          </w:p>
          <w:p w14:paraId="4B953C4F">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3737854E">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6801DCAC">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2A7B9C6F">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p>
          <w:p w14:paraId="632D2204">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p>
          <w:p w14:paraId="557EEF89">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p>
          <w:p w14:paraId="01B82CD2">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119C23CC">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2E1602BC">
            <w:pPr>
              <w:widowControl w:val="0"/>
              <w:kinsoku/>
              <w:autoSpaceDE/>
              <w:autoSpaceDN/>
              <w:adjustRightInd/>
              <w:snapToGrid/>
              <w:spacing w:line="360" w:lineRule="auto"/>
              <w:ind w:firstLine="3988" w:firstLineChars="1662"/>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学校公章：</w:t>
            </w:r>
          </w:p>
          <w:p w14:paraId="1D73A491">
            <w:pPr>
              <w:widowControl w:val="0"/>
              <w:kinsoku/>
              <w:autoSpaceDE/>
              <w:autoSpaceDN/>
              <w:adjustRightInd/>
              <w:snapToGrid/>
              <w:spacing w:line="360" w:lineRule="auto"/>
              <w:ind w:firstLine="480" w:firstLineChars="200"/>
              <w:jc w:val="both"/>
              <w:textAlignment w:val="auto"/>
              <w:rPr>
                <w:rFonts w:hint="eastAsia" w:ascii="宋体" w:hAnsi="宋体" w:eastAsia="宋体" w:cs="Times New Roman"/>
                <w:snapToGrid/>
                <w:kern w:val="2"/>
                <w:sz w:val="24"/>
                <w:szCs w:val="24"/>
                <w:lang w:eastAsia="zh-CN"/>
              </w:rPr>
            </w:pPr>
          </w:p>
          <w:p w14:paraId="787CFFFA">
            <w:pPr>
              <w:widowControl w:val="0"/>
              <w:kinsoku/>
              <w:autoSpaceDE/>
              <w:autoSpaceDN/>
              <w:adjustRightInd/>
              <w:snapToGrid/>
              <w:spacing w:line="360" w:lineRule="auto"/>
              <w:ind w:right="960" w:firstLine="480" w:firstLineChars="200"/>
              <w:jc w:val="center"/>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年     月     日   </w:t>
            </w:r>
          </w:p>
        </w:tc>
      </w:tr>
    </w:tbl>
    <w:p w14:paraId="1AB109BE">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83B7B1C">
      <w:pPr>
        <w:pStyle w:val="4"/>
      </w:pPr>
    </w:p>
    <w:sectPr>
      <w:headerReference r:id="rId7" w:type="default"/>
      <w:footerReference r:id="rId8"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358AF0-9C20-488C-BC12-D424F8426CA0}"/>
  </w:font>
  <w:font w:name="黑体">
    <w:panose1 w:val="02010609060101010101"/>
    <w:charset w:val="86"/>
    <w:family w:val="auto"/>
    <w:pitch w:val="default"/>
    <w:sig w:usb0="800002BF" w:usb1="38CF7CFA" w:usb2="00000016" w:usb3="00000000" w:csb0="00040001" w:csb1="00000000"/>
    <w:embedRegular r:id="rId2" w:fontKey="{B2695AC0-FCB0-464B-BC7A-A453C1F94F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123250A-B0A2-46B0-99BD-4A171CE6A3A8}"/>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CA7CC9B3-5B89-4E65-9804-93537A5CD092}"/>
  </w:font>
  <w:font w:name="微软雅黑">
    <w:panose1 w:val="020B0503020204020204"/>
    <w:charset w:val="86"/>
    <w:family w:val="swiss"/>
    <w:pitch w:val="default"/>
    <w:sig w:usb0="80000287" w:usb1="2ACF3C50" w:usb2="00000016" w:usb3="00000000" w:csb0="0004001F" w:csb1="00000000"/>
    <w:embedRegular r:id="rId5" w:fontKey="{9044893C-4D38-4942-A2D1-5E801506A595}"/>
  </w:font>
  <w:font w:name="方正小标宋简体">
    <w:panose1 w:val="02000000000000000000"/>
    <w:charset w:val="86"/>
    <w:family w:val="script"/>
    <w:pitch w:val="default"/>
    <w:sig w:usb0="00000001" w:usb1="08000000" w:usb2="00000000" w:usb3="00000000" w:csb0="00040000" w:csb1="00000000"/>
    <w:embedRegular r:id="rId6" w:fontKey="{F49497AF-8B0B-45D7-ADD3-3D113250AE2D}"/>
  </w:font>
  <w:font w:name="方正仿宋_GB231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黑体_GBK">
    <w:altName w:val="微软雅黑"/>
    <w:panose1 w:val="0201060001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yriad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7" w:fontKey="{8509E10F-7EE3-4BCF-90FE-E7FE859B2C55}"/>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3A0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ffectLst/>
                    </wps:spPr>
                    <wps:txbx>
                      <w:txbxContent>
                        <w:p w14:paraId="110ED65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61312;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BM2xnq/wEAAA8EAAAOAAAAZHJzL2Uyb0RvYy54bWytU01v2zAMvQ/Y&#10;fxB0Xxx7a7AZcYquQYYB3QfQ9gcoshwLs0SBUmJnv36UbGddd+mhF4OWyEe+x6f19WA6dlLoNdiK&#10;54slZ8pKqLU9VPzxYffuI2c+CFuLDqyq+Fl5fr15+2bdu1IV0EJXK2QEYn3Zu4q3Ibgyy7xslRF+&#10;AU5ZumwAjQj0i4esRtETuumyYrlcZT1g7RCk8p5Ot+MlnxDxJYDQNFqqLcijUTaMqKg6EYiSb7Xz&#10;fJOmbRolw4+m8SqwruLENKQvNaF4H7/ZZi3KAwrXajmNIF4ywjNORmhLTS9QWxEEO6L+D8poieCh&#10;CQsJJhuJJEWIRb58ps19K5xKXEhq7y6i+9eDld9PP5HpuuIFZ1YYWviDGgL7DAMrojq98yUl3TtK&#10;CwMdk2cSU+/uQP7yzMJtK+xB3SBC3ypR03R5rMyelI44PoLs+29QUxtxDJCAhgZNlI7EYIROmzlf&#10;NhNHkbFl/uHT+yvOJF3lq+JqlTaXiXIudujDFwWGxaDiSItP4OJ050McRpRzSuxlYae7Li2/s/8c&#10;UOJ4opJ7pupIJU4/8gjDfpik2UN9JlIIo7PoXVHQAv7mrCdXVdzSI+Ks+2pJlmjAOcA52M+BsJIK&#10;Kx44G8PbMBr16FAfWsKdhb8h6XY60YqDjTNMgpNPEtvJ09GIT/9T1t93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LUWtdEAAAADAQAADwAAAAAAAAABACAAAAAiAAAAZHJzL2Rvd25yZXYueG1s&#10;UEsBAhQAFAAAAAgAh07iQEzbGer/AQAADwQAAA4AAAAAAAAAAQAgAAAAIAEAAGRycy9lMm9Eb2Mu&#10;eG1sUEsFBgAAAAAGAAYAWQEAAJEFAAAAAA==&#10;">
              <v:fill on="f" focussize="0,0"/>
              <v:stroke on="f"/>
              <v:imagedata o:title=""/>
              <o:lock v:ext="edit" aspectratio="f"/>
              <v:textbox inset="0mm,0mm,0mm,0mm" style="mso-fit-shape-to-text:t;">
                <w:txbxContent>
                  <w:p w14:paraId="110ED65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96A4">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4749CFBE">
                          <w:pPr>
                            <w:widowControl w:val="0"/>
                            <w:kinsoku/>
                            <w:autoSpaceDE/>
                            <w:autoSpaceDN/>
                            <w:adjustRightInd/>
                            <w:snapToGrid w:val="0"/>
                            <w:spacing w:line="240" w:lineRule="auto"/>
                            <w:jc w:val="both"/>
                            <w:textAlignment w:val="auto"/>
                            <w:rPr>
                              <w:rFonts w:ascii="Calibri" w:hAnsi="Calibri" w:eastAsia="宋体" w:cs="Times New Roman"/>
                              <w:snapToGrid/>
                              <w:kern w:val="2"/>
                              <w:sz w:val="18"/>
                              <w:szCs w:val="24"/>
                              <w:lang w:eastAsia="zh-CN"/>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YJPYr+AQAADgQAAA4AAABkcnMvZTJvRG9jLnhtbK1T227bMAx9H7B/&#10;EPS+OEl36Yw4Rdcgw4CuG9DuA2RZtoVZokApsbOvHyXbWS8vfdiLQFHkIc8htbkaTMeOCr0GW/DV&#10;YsmZshIqbZuC/3rYv7vkzAdhK9GBVQU/Kc+vtm/fbHqXqzW00FUKGYFYn/eu4G0ILs8yL1tlhF+A&#10;U5Yea0AjAl2xySoUPaGbLlsvlx+zHrByCFJ5T97d+MgnRHwNINS1lmoH8mCUDSMqqk4EouRb7Tzf&#10;pm7rWsnwo669CqwrODEN6aQiZJfxzLYbkTcoXKvl1IJ4TQvPOBmhLRU9Q+1EEOyA+gWU0RLBQx0W&#10;Ekw2EkmKEIvV8pk2961wKnEhqb07i+7/H6y8O/5EpquCX3BmhaGBP6ghsC8wsFVUp3c+p6B7R2Fh&#10;IDftTGLq3S3I355ZuGmFbdQ1IvStEhV1lzKzR6kjjo8gZf8dKiojDgES0FCjidKRGIzQaTKn82Ri&#10;K5KcHy7fr+lB0svq4vOnZRpcJvI516EPXxUYFo2CI809YYvjrQ/EgkLnkFjKwl53XZp9Z584KHD0&#10;qLQ8U3ZkEpsfaYShHCZlSqhOxAlhXCz6VmS0gH8462mpCm7pD3HWfbOkSty/2cDZKGdDWEmJBQ+c&#10;jeZNGPf04FA3LeHOul+TcnudaMXGxh6IY7zQmiS200rHPXx8T1H/vvH2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buXfQAAAAAgEAAA8AAAAAAAAAAQAgAAAAIgAAAGRycy9kb3ducmV2LnhtbFBL&#10;AQIUABQAAAAIAIdO4kBWCT2K/gEAAA4EAAAOAAAAAAAAAAEAIAAAAB8BAABkcnMvZTJvRG9jLnht&#10;bFBLBQYAAAAABgAGAFkBAACPBQAAAAA=&#10;">
              <v:fill on="f" focussize="0,0"/>
              <v:stroke on="f"/>
              <v:imagedata o:title=""/>
              <o:lock v:ext="edit" aspectratio="f"/>
              <v:textbox inset="0mm,0mm,0mm,0mm" style="mso-fit-shape-to-text:t;">
                <w:txbxContent>
                  <w:p w14:paraId="4749CFBE">
                    <w:pPr>
                      <w:widowControl w:val="0"/>
                      <w:kinsoku/>
                      <w:autoSpaceDE/>
                      <w:autoSpaceDN/>
                      <w:adjustRightInd/>
                      <w:snapToGrid w:val="0"/>
                      <w:spacing w:line="240" w:lineRule="auto"/>
                      <w:jc w:val="both"/>
                      <w:textAlignment w:val="auto"/>
                      <w:rPr>
                        <w:rFonts w:ascii="Calibri" w:hAnsi="Calibri" w:eastAsia="宋体" w:cs="Times New Roman"/>
                        <w:snapToGrid/>
                        <w:kern w:val="2"/>
                        <w:sz w:val="18"/>
                        <w:szCs w:val="24"/>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F6A7">
    <w:pPr>
      <w:framePr w:wrap="around" w:vAnchor="text" w:hAnchor="margin" w:xAlign="center" w:y="1"/>
      <w:widowControl w:val="0"/>
      <w:snapToGrid w:val="0"/>
      <w:jc w:val="left"/>
      <w:rPr>
        <w:rStyle w:val="2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0DD51CA6">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CF89">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FA022"/>
    <w:multiLevelType w:val="singleLevel"/>
    <w:tmpl w:val="E27FA022"/>
    <w:lvl w:ilvl="0" w:tentative="0">
      <w:start w:val="1"/>
      <w:numFmt w:val="decimal"/>
      <w:lvlText w:val="%1."/>
      <w:lvlJc w:val="left"/>
      <w:pPr>
        <w:tabs>
          <w:tab w:val="left" w:pos="312"/>
        </w:tabs>
      </w:pPr>
    </w:lvl>
  </w:abstractNum>
  <w:abstractNum w:abstractNumId="1">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84332BB"/>
    <w:multiLevelType w:val="singleLevel"/>
    <w:tmpl w:val="784332BB"/>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1C365F5"/>
    <w:rsid w:val="027C51AA"/>
    <w:rsid w:val="02CE17E8"/>
    <w:rsid w:val="032F75BA"/>
    <w:rsid w:val="07632B57"/>
    <w:rsid w:val="08CE20BE"/>
    <w:rsid w:val="0ACD3846"/>
    <w:rsid w:val="0BB04180"/>
    <w:rsid w:val="0BEA58E4"/>
    <w:rsid w:val="0D6C6BE6"/>
    <w:rsid w:val="0EBF4FB6"/>
    <w:rsid w:val="10BE705D"/>
    <w:rsid w:val="10C006BD"/>
    <w:rsid w:val="1115798F"/>
    <w:rsid w:val="115658CB"/>
    <w:rsid w:val="121B64BF"/>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47FF"/>
    <w:rsid w:val="20675240"/>
    <w:rsid w:val="208A2436"/>
    <w:rsid w:val="220A1C57"/>
    <w:rsid w:val="23FA180A"/>
    <w:rsid w:val="24254CAE"/>
    <w:rsid w:val="27871DE1"/>
    <w:rsid w:val="27D82F0B"/>
    <w:rsid w:val="282A2415"/>
    <w:rsid w:val="284F6DA3"/>
    <w:rsid w:val="293A275B"/>
    <w:rsid w:val="2A6539BA"/>
    <w:rsid w:val="2AAC04F8"/>
    <w:rsid w:val="2D2B3BB7"/>
    <w:rsid w:val="304402DB"/>
    <w:rsid w:val="322F554F"/>
    <w:rsid w:val="32A54D0E"/>
    <w:rsid w:val="335F2509"/>
    <w:rsid w:val="36FD63DB"/>
    <w:rsid w:val="37105372"/>
    <w:rsid w:val="371174B9"/>
    <w:rsid w:val="3863737B"/>
    <w:rsid w:val="38EE5116"/>
    <w:rsid w:val="396C0D34"/>
    <w:rsid w:val="39FD5420"/>
    <w:rsid w:val="3ACE03C2"/>
    <w:rsid w:val="3D4D4BA8"/>
    <w:rsid w:val="439D0531"/>
    <w:rsid w:val="45C77F44"/>
    <w:rsid w:val="45E54DA1"/>
    <w:rsid w:val="46714521"/>
    <w:rsid w:val="47401EDC"/>
    <w:rsid w:val="4776705E"/>
    <w:rsid w:val="484B50FA"/>
    <w:rsid w:val="49AC3823"/>
    <w:rsid w:val="4AF9092E"/>
    <w:rsid w:val="4D5B228C"/>
    <w:rsid w:val="4E6F28D5"/>
    <w:rsid w:val="4F467FD3"/>
    <w:rsid w:val="50274ECE"/>
    <w:rsid w:val="50802B0E"/>
    <w:rsid w:val="52BA3119"/>
    <w:rsid w:val="53486C45"/>
    <w:rsid w:val="538F5A2B"/>
    <w:rsid w:val="545B29F3"/>
    <w:rsid w:val="5511503E"/>
    <w:rsid w:val="56316600"/>
    <w:rsid w:val="577C447D"/>
    <w:rsid w:val="578154E5"/>
    <w:rsid w:val="57D7204A"/>
    <w:rsid w:val="595277DB"/>
    <w:rsid w:val="59795123"/>
    <w:rsid w:val="5A340B38"/>
    <w:rsid w:val="5A852A28"/>
    <w:rsid w:val="5B494BB8"/>
    <w:rsid w:val="5B572CAD"/>
    <w:rsid w:val="5BA04C44"/>
    <w:rsid w:val="5C4D2D47"/>
    <w:rsid w:val="5DB7605D"/>
    <w:rsid w:val="5E0F629C"/>
    <w:rsid w:val="5FDB2A76"/>
    <w:rsid w:val="604343D2"/>
    <w:rsid w:val="60E11BB1"/>
    <w:rsid w:val="60F82E2D"/>
    <w:rsid w:val="61AD7D3C"/>
    <w:rsid w:val="61BD5C54"/>
    <w:rsid w:val="62B4342F"/>
    <w:rsid w:val="63A638D3"/>
    <w:rsid w:val="6544013E"/>
    <w:rsid w:val="675810C5"/>
    <w:rsid w:val="675F30F2"/>
    <w:rsid w:val="67EC5E2D"/>
    <w:rsid w:val="68675C2E"/>
    <w:rsid w:val="68D83055"/>
    <w:rsid w:val="6942427B"/>
    <w:rsid w:val="6A63107C"/>
    <w:rsid w:val="6B1E7934"/>
    <w:rsid w:val="6C770D95"/>
    <w:rsid w:val="6C944521"/>
    <w:rsid w:val="6D6F5DD8"/>
    <w:rsid w:val="6E1A63D6"/>
    <w:rsid w:val="6EAD2F76"/>
    <w:rsid w:val="6FA2475C"/>
    <w:rsid w:val="712F24A5"/>
    <w:rsid w:val="71F843B6"/>
    <w:rsid w:val="72877575"/>
    <w:rsid w:val="73C3148C"/>
    <w:rsid w:val="74042527"/>
    <w:rsid w:val="753A28F8"/>
    <w:rsid w:val="75EC71B4"/>
    <w:rsid w:val="75FA626B"/>
    <w:rsid w:val="76476A38"/>
    <w:rsid w:val="76DF30D9"/>
    <w:rsid w:val="788306BD"/>
    <w:rsid w:val="798A0C7E"/>
    <w:rsid w:val="7C68458E"/>
    <w:rsid w:val="7CBB1486"/>
    <w:rsid w:val="7D4F7E21"/>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9">
    <w:name w:val="Body Text Indent 2"/>
    <w:qFormat/>
    <w:uiPriority w:val="0"/>
    <w:pPr>
      <w:widowControl w:val="0"/>
      <w:spacing w:line="540" w:lineRule="exact"/>
      <w:ind w:firstLine="555"/>
      <w:jc w:val="both"/>
    </w:pPr>
    <w:rPr>
      <w:rFonts w:ascii="楷体_GB2312" w:hAnsi="Times New Roman" w:eastAsia="楷体_GB2312" w:cs="Times New Roman"/>
      <w:kern w:val="2"/>
      <w:sz w:val="28"/>
      <w:szCs w:val="28"/>
      <w:lang w:val="en-US" w:eastAsia="zh-CN" w:bidi="ar-SA"/>
    </w:rPr>
  </w:style>
  <w:style w:type="paragraph" w:styleId="10">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00000"/>
      <w:u w:val="none"/>
    </w:rPr>
  </w:style>
  <w:style w:type="character" w:styleId="22">
    <w:name w:val="Hyperlink"/>
    <w:basedOn w:val="18"/>
    <w:qFormat/>
    <w:uiPriority w:val="0"/>
    <w:rPr>
      <w:color w:val="0000FF"/>
      <w:u w:val="single"/>
    </w:rPr>
  </w:style>
  <w:style w:type="paragraph" w:customStyle="1" w:styleId="23">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2863</Words>
  <Characters>3096</Characters>
  <TotalTime>2</TotalTime>
  <ScaleCrop>false</ScaleCrop>
  <LinksUpToDate>false</LinksUpToDate>
  <CharactersWithSpaces>3170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2025-11-24T07:01:54Z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2052-12.1.0.23542</vt:lpwstr>
  </property>
  <property fmtid="{D5CDD505-2E9C-101B-9397-08002B2CF9AE}" pid="5" name="ICV">
    <vt:lpwstr>DA1879776D044E49891CAF1C3234FCED_13</vt:lpwstr>
  </property>
  <property fmtid="{D5CDD505-2E9C-101B-9397-08002B2CF9AE}" pid="6" name="KSOTemplateDocerSaveRecord">
    <vt:lpwstr>eyJoZGlkIjoiZTljNDdiYmE1NzYzMmI3YmVmMTdjZWNlNDcyZmMyYTYiLCJ1c2VySWQiOiI0MzQyMzM0ODcifQ==</vt:lpwstr>
  </property>
</Properties>
</file>