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</w:pPr>
      <w:bookmarkStart w:id="0" w:name="OLE_LINK2"/>
      <w:bookmarkStart w:id="1" w:name="OLE_LINK5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关于申报2025年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度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四川省教育厅网络思想政治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教育研究课题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申报的通知</w:t>
      </w:r>
      <w:bookmarkEnd w:id="0"/>
      <w:bookmarkStart w:id="2" w:name="OLE_LINK3"/>
      <w:bookmarkStart w:id="3" w:name="OLE_LINK4"/>
    </w:p>
    <w:bookmarkEnd w:id="1"/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2025年度四川省教育厅网络思想政治教育研究课题申报已经开始，请根据申报通知积极申报。要求如下：</w:t>
      </w:r>
      <w:bookmarkEnd w:id="2"/>
      <w:bookmarkEnd w:id="3"/>
      <w:bookmarkStart w:id="4" w:name="OLE_LINK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bookmarkStart w:id="5" w:name="OLE_LINK6"/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在科研大数据平台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 w:leftChars="0" w:right="0" w:rightChars="0"/>
        <w:jc w:val="both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项目截止时间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初审审核通过的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2项课题打印申报书及</w:t>
      </w:r>
      <w:bookmarkStart w:id="6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论证表</w:t>
      </w:r>
      <w:bookmarkEnd w:id="6"/>
      <w:r>
        <w:rPr>
          <w:rFonts w:hint="eastAsia" w:ascii="仿宋_GB2312" w:eastAsia="仿宋_GB2312"/>
          <w:sz w:val="32"/>
          <w:szCs w:val="32"/>
          <w:lang w:val="en-US" w:eastAsia="zh-CN"/>
        </w:rPr>
        <w:t>各2份，于10月17日提交至科技与社会服务处0810。立项后课题级别认定为市厅级A。</w:t>
      </w:r>
    </w:p>
    <w:bookmarkEnd w:id="5"/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附件1：申报通知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附件2：申报书</w:t>
      </w:r>
    </w:p>
    <w:p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附件3：课题设计论证表</w:t>
      </w:r>
    </w:p>
    <w:p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</w:p>
    <w:bookmarkEnd w:id="4"/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  2025年10月9日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51" w:firstLineChars="50"/>
        <w:jc w:val="both"/>
        <w:textAlignment w:val="auto"/>
        <w:rPr>
          <w:rFonts w:ascii="Times New Roman" w:hAnsi="Times New Roman" w:eastAsia="仿宋_GB2312" w:cs="Times New Roman"/>
          <w:b/>
          <w:snapToGrid/>
          <w:kern w:val="2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b/>
          <w:snapToGrid/>
          <w:kern w:val="2"/>
          <w:sz w:val="30"/>
          <w:szCs w:val="30"/>
          <w:lang w:eastAsia="zh-CN"/>
        </w:rPr>
        <w:t xml:space="preserve">附件2 </w:t>
      </w:r>
    </w:p>
    <w:p>
      <w:pPr>
        <w:widowControl w:val="0"/>
        <w:kinsoku/>
        <w:autoSpaceDE/>
        <w:autoSpaceDN/>
        <w:adjustRightInd/>
        <w:snapToGrid/>
        <w:spacing w:line="540" w:lineRule="exact"/>
        <w:jc w:val="center"/>
        <w:textAlignment w:val="auto"/>
        <w:rPr>
          <w:rStyle w:val="25"/>
          <w:rFonts w:hint="default" w:ascii="Times New Roman" w:hAnsi="Times New Roman" w:eastAsia="方正小标宋简体" w:cs="Times New Roman"/>
          <w:snapToGrid/>
          <w:kern w:val="2"/>
          <w:szCs w:val="24"/>
          <w:lang w:eastAsia="zh-CN"/>
        </w:rPr>
      </w:pPr>
      <w:r>
        <w:rPr>
          <w:rStyle w:val="25"/>
          <w:rFonts w:hint="default" w:ascii="Times New Roman" w:hAnsi="Calibri" w:eastAsia="方正小标宋简体" w:cs="Times New Roman"/>
          <w:snapToGrid/>
          <w:kern w:val="2"/>
          <w:lang w:eastAsia="zh-CN"/>
        </w:rPr>
        <w:t>四川省教育厅 教育部高校网络思想政治工作</w:t>
      </w:r>
    </w:p>
    <w:p>
      <w:pPr>
        <w:widowControl/>
        <w:kinsoku/>
        <w:autoSpaceDE/>
        <w:autoSpaceDN/>
        <w:adjustRightInd/>
        <w:snapToGrid/>
        <w:spacing w:line="540" w:lineRule="exact"/>
        <w:jc w:val="center"/>
        <w:textAlignment w:val="auto"/>
        <w:outlineLvl w:val="1"/>
        <w:rPr>
          <w:rFonts w:ascii="Times New Roman" w:hAnsi="Times New Roman" w:eastAsia="方正小标宋简体" w:cs="Times New Roman"/>
          <w:snapToGrid/>
          <w:kern w:val="2"/>
          <w:sz w:val="36"/>
          <w:szCs w:val="36"/>
          <w:lang w:eastAsia="zh-CN"/>
        </w:rPr>
      </w:pPr>
      <w:r>
        <w:rPr>
          <w:rStyle w:val="25"/>
          <w:rFonts w:hint="default" w:ascii="Times New Roman" w:hAnsi="Calibri" w:eastAsia="方正小标宋简体" w:cs="Times New Roman"/>
          <w:snapToGrid/>
          <w:kern w:val="2"/>
          <w:lang w:eastAsia="zh-CN"/>
        </w:rPr>
        <w:t>中心（四川）网络思想政治教育研究课题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right="-449" w:rightChars="-214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36"/>
          <w:szCs w:val="36"/>
          <w:lang w:eastAsia="zh-CN"/>
        </w:rPr>
        <w:t>2025年课题指南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黑体" w:cs="Times New Roman"/>
          <w:bCs/>
          <w:snapToGrid/>
          <w:kern w:val="2"/>
          <w:sz w:val="30"/>
          <w:szCs w:val="3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.习近平新时代中国特色社会主义思想网络宣传教育研究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.党的二十大精神融入大学生网络思想政治教育的实践路径研究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3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利用生成式人工智能拓展高校思想政治教育场景研究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4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人工智能驱动的网络思政教育创新模式研究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5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人工智能技术发展与应用对青年价值观的影响机制及引导策略研究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6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生成式人工智能内容安全风险挑战与监管机制研究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7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大数据赋能高校精准思政工作研究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8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基于学生群体画像分析的高校精准思政研究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9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高校网络正能量内容创作与传播策略研究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0.高校优秀校园网络文化作品精准推送机制研究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新媒体平台网络内容生产方式的转向与管理创新研究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2.四川高校网络思想政治教育现状及对策研究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3.四川省网络思想政治教育阵地的影响力和辐射度提升研究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4.大学生网络素养教育内容、载体及培育机制研究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5.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智能时代提升大学生数字素养的理论和实践研究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6.新媒体时代高校辅导员网络话语能力提升研究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7.大数据赋能高校辅导员成长与发展机制研究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18.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AI辅导员的理论与实践研究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9.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网络空间意识形态安全风险监测与防控机制研究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0.网络舆情对思想政治教育的挑战与应对策略研究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媒介化视域下大学生“网络达人”传播力研究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青年网络话语的代际变化及价值引领研究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3.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互联网信息推荐算法对青年价值观的影响及引导研究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4.大学生网络社交圈层化特点与引导策略研究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2</w:t>
      </w:r>
      <w:r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  <w:t>5.网络治理与防电信诈骗工作机制研究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FF0000"/>
          <w:kern w:val="2"/>
          <w:sz w:val="30"/>
          <w:szCs w:val="3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firstLine="750" w:firstLineChars="25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FF0000"/>
          <w:kern w:val="2"/>
          <w:sz w:val="30"/>
          <w:szCs w:val="3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left="602" w:hanging="602" w:hangingChars="200"/>
        <w:jc w:val="both"/>
        <w:textAlignment w:val="auto"/>
        <w:rPr>
          <w:rFonts w:ascii="Times New Roman" w:hAnsi="Times New Roman" w:eastAsia="仿宋_GB2312" w:cs="Times New Roman"/>
          <w:snapToGrid/>
          <w:color w:val="000000"/>
          <w:kern w:val="0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b/>
          <w:snapToGrid/>
          <w:color w:val="000000"/>
          <w:kern w:val="0"/>
          <w:sz w:val="30"/>
          <w:szCs w:val="30"/>
          <w:lang w:eastAsia="zh-CN"/>
        </w:rPr>
        <w:t>注：</w: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30"/>
          <w:szCs w:val="30"/>
          <w:lang w:eastAsia="zh-CN"/>
        </w:rPr>
        <w:t>课题申报人可根据本课题指南申报课题，也可根据工作实际自行拟订课题研究方向。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kinsoku/>
        <w:autoSpaceDE/>
        <w:autoSpaceDN/>
        <w:adjustRightInd/>
        <w:snapToGrid/>
        <w:spacing w:after="160" w:line="360" w:lineRule="auto"/>
        <w:ind w:firstLine="0" w:firstLineChars="0"/>
        <w:jc w:val="both"/>
        <w:textAlignment w:val="auto"/>
        <w:rPr>
          <w:rFonts w:ascii="Times New Roman" w:hAnsi="Times New Roman" w:eastAsia="黑体" w:cs="Times New Roman"/>
          <w:bCs/>
          <w:snapToGrid/>
          <w:kern w:val="2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bCs/>
          <w:snapToGrid/>
          <w:kern w:val="2"/>
          <w:sz w:val="30"/>
          <w:szCs w:val="30"/>
          <w:lang w:eastAsia="zh-CN"/>
        </w:rPr>
        <w:t>附件3</w:t>
      </w:r>
    </w:p>
    <w:tbl>
      <w:tblPr>
        <w:tblStyle w:val="16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right="88" w:rightChars="42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napToGrid/>
                <w:kern w:val="2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kern w:val="2"/>
                <w:sz w:val="22"/>
                <w:szCs w:val="20"/>
                <w:lang w:eastAsia="zh-CN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1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spacing w:after="160" w:line="360" w:lineRule="auto"/>
        <w:ind w:firstLine="562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spacing w:after="160" w:line="36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0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spacing w:after="160" w:line="36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spacing w:after="160" w:line="360" w:lineRule="auto"/>
        <w:ind w:firstLine="1044" w:firstLineChars="200"/>
        <w:jc w:val="center"/>
        <w:textAlignment w:val="auto"/>
        <w:rPr>
          <w:rFonts w:ascii="Times New Roman" w:hAnsi="Times New Roman" w:eastAsia="仿宋_GB2312" w:cs="Times New Roman"/>
          <w:b/>
          <w:bCs/>
          <w:snapToGrid/>
          <w:kern w:val="2"/>
          <w:sz w:val="52"/>
          <w:szCs w:val="52"/>
          <w:lang w:eastAsia="zh-CN"/>
        </w:rPr>
      </w:pPr>
    </w:p>
    <w:p>
      <w:pPr>
        <w:widowControl w:val="0"/>
        <w:kinsoku/>
        <w:autoSpaceDE/>
        <w:autoSpaceDN/>
        <w:spacing w:before="240" w:beforeLines="100" w:after="160" w:line="480" w:lineRule="auto"/>
        <w:ind w:firstLine="720" w:firstLineChars="200"/>
        <w:jc w:val="center"/>
        <w:textAlignment w:val="auto"/>
        <w:rPr>
          <w:rFonts w:ascii="Times New Roman" w:hAnsi="Times New Roman" w:eastAsia="黑体" w:cs="Times New Roman"/>
          <w:bCs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Cs/>
          <w:snapToGrid/>
          <w:kern w:val="2"/>
          <w:sz w:val="36"/>
          <w:szCs w:val="36"/>
          <w:lang w:eastAsia="zh-CN"/>
        </w:rPr>
        <w:t>四川省教育厅 教育部高校网络思想政治工作中心</w:t>
      </w:r>
    </w:p>
    <w:p>
      <w:pPr>
        <w:widowControl w:val="0"/>
        <w:kinsoku/>
        <w:autoSpaceDE/>
        <w:autoSpaceDN/>
        <w:spacing w:before="240" w:beforeLines="100" w:after="160" w:line="480" w:lineRule="auto"/>
        <w:ind w:firstLine="720" w:firstLineChars="200"/>
        <w:jc w:val="center"/>
        <w:textAlignment w:val="auto"/>
        <w:rPr>
          <w:rFonts w:ascii="Times New Roman" w:hAnsi="Times New Roman" w:eastAsia="黑体" w:cs="Times New Roman"/>
          <w:bCs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Cs/>
          <w:snapToGrid/>
          <w:kern w:val="2"/>
          <w:sz w:val="36"/>
          <w:szCs w:val="36"/>
          <w:lang w:eastAsia="zh-CN"/>
        </w:rPr>
        <w:t>网络思想政治教育研究课题申报书</w:t>
      </w:r>
    </w:p>
    <w:p>
      <w:pPr>
        <w:widowControl w:val="0"/>
        <w:kinsoku/>
        <w:autoSpaceDE/>
        <w:autoSpaceDN/>
        <w:spacing w:after="160" w:line="600" w:lineRule="exact"/>
        <w:ind w:firstLine="0" w:firstLineChars="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</w:p>
    <w:p>
      <w:pPr>
        <w:widowControl w:val="0"/>
        <w:kinsoku/>
        <w:autoSpaceDE/>
        <w:autoSpaceDN/>
        <w:spacing w:after="160" w:line="600" w:lineRule="exact"/>
        <w:ind w:firstLine="1120" w:firstLineChars="35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课题名称: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                               </w:t>
      </w:r>
    </w:p>
    <w:p>
      <w:pPr>
        <w:widowControl w:val="0"/>
        <w:kinsoku/>
        <w:autoSpaceDE/>
        <w:autoSpaceDN/>
        <w:spacing w:after="160" w:line="600" w:lineRule="exact"/>
        <w:ind w:firstLine="1120" w:firstLineChars="35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课题类别：□一般      □自筹</w:t>
      </w:r>
    </w:p>
    <w:p>
      <w:pPr>
        <w:widowControl w:val="0"/>
        <w:kinsoku/>
        <w:autoSpaceDE/>
        <w:autoSpaceDN/>
        <w:spacing w:after="160" w:line="600" w:lineRule="exact"/>
        <w:ind w:firstLine="1120" w:firstLineChars="35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课题负责人: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                       </w:t>
      </w:r>
    </w:p>
    <w:p>
      <w:pPr>
        <w:widowControl w:val="0"/>
        <w:kinsoku/>
        <w:autoSpaceDE/>
        <w:autoSpaceDN/>
        <w:spacing w:after="160" w:line="600" w:lineRule="exact"/>
        <w:ind w:firstLine="1120" w:firstLineChars="35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申报学校：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 （盖章）  </w:t>
      </w:r>
      <w:r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</w:t>
      </w:r>
    </w:p>
    <w:p>
      <w:pPr>
        <w:widowControl w:val="0"/>
        <w:kinsoku/>
        <w:autoSpaceDE/>
        <w:autoSpaceDN/>
        <w:spacing w:after="160" w:line="600" w:lineRule="exact"/>
        <w:ind w:firstLine="1120" w:firstLineChars="35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28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申报日期: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eastAsia="zh-CN"/>
        </w:rPr>
        <w:t xml:space="preserve">        </w:t>
      </w:r>
    </w:p>
    <w:p>
      <w:pPr>
        <w:widowControl w:val="0"/>
        <w:kinsoku/>
        <w:autoSpaceDE/>
        <w:autoSpaceDN/>
        <w:spacing w:after="160" w:line="360" w:lineRule="auto"/>
        <w:ind w:firstLine="0" w:firstLineChars="0"/>
        <w:jc w:val="both"/>
        <w:textAlignment w:val="auto"/>
        <w:outlineLvl w:val="0"/>
        <w:rPr>
          <w:rFonts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spacing w:after="160" w:line="360" w:lineRule="auto"/>
        <w:ind w:firstLine="560" w:firstLineChars="200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四川省教育厅</w:t>
      </w:r>
    </w:p>
    <w:p>
      <w:pPr>
        <w:widowControl w:val="0"/>
        <w:kinsoku/>
        <w:autoSpaceDE/>
        <w:autoSpaceDN/>
        <w:spacing w:after="160" w:line="360" w:lineRule="auto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教育部高校网络思想政治工作中心（四川）</w:t>
      </w:r>
    </w:p>
    <w:p>
      <w:pPr>
        <w:widowControl w:val="0"/>
        <w:kinsoku/>
        <w:autoSpaceDE/>
        <w:autoSpaceDN/>
        <w:spacing w:after="160" w:line="360" w:lineRule="auto"/>
        <w:ind w:firstLine="0" w:firstLineChars="0"/>
        <w:jc w:val="both"/>
        <w:textAlignment w:val="auto"/>
        <w:rPr>
          <w:rFonts w:ascii="Times New Roman" w:hAnsi="Times New Roman" w:eastAsia="仿宋_GB2312" w:cs="Times New Roman"/>
          <w:b/>
          <w:bCs/>
          <w:snapToGrid/>
          <w:kern w:val="2"/>
          <w:sz w:val="32"/>
          <w:szCs w:val="24"/>
          <w:lang w:eastAsia="zh-CN"/>
        </w:rPr>
      </w:pPr>
    </w:p>
    <w:p>
      <w:pPr>
        <w:spacing w:line="600" w:lineRule="exact"/>
        <w:ind w:right="320" w:firstLine="640"/>
        <w:jc w:val="right"/>
        <w:rPr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</w:p>
    <w:p>
      <w:pPr>
        <w:widowControl w:val="0"/>
        <w:kinsoku/>
        <w:autoSpaceDE/>
        <w:autoSpaceDN/>
        <w:spacing w:after="160" w:line="600" w:lineRule="exact"/>
        <w:ind w:firstLine="0" w:firstLineChars="0"/>
        <w:jc w:val="both"/>
        <w:textAlignment w:val="auto"/>
        <w:rPr>
          <w:rFonts w:ascii="Times New Roman" w:hAnsi="Times New Roman" w:eastAsia="仿宋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napToGrid/>
          <w:kern w:val="2"/>
          <w:sz w:val="32"/>
          <w:szCs w:val="32"/>
          <w:lang w:eastAsia="zh-CN"/>
        </w:rPr>
        <w:t>课题申请人承诺：</w:t>
      </w:r>
    </w:p>
    <w:p>
      <w:pPr>
        <w:widowControl w:val="0"/>
        <w:adjustRightInd w:val="0"/>
        <w:snapToGrid w:val="0"/>
        <w:spacing w:after="160" w:line="600" w:lineRule="exact"/>
        <w:ind w:firstLine="560" w:firstLineChars="200"/>
        <w:jc w:val="left"/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本人承诺课题立项申请书填写内容真实，没有学术不端现象。若获准立项，我承诺以本表作为协议开展研究工作，按计划认真开展研究工作，取得预期研究成果。四川省教育厅、教育部高校网络思想政治工作中心（四川）有权使用本表所有数据和资料。</w:t>
      </w:r>
    </w:p>
    <w:p>
      <w:pPr>
        <w:widowControl w:val="0"/>
        <w:adjustRightInd w:val="0"/>
        <w:snapToGrid w:val="0"/>
        <w:spacing w:after="160" w:line="600" w:lineRule="exact"/>
        <w:ind w:firstLine="560" w:firstLineChars="200"/>
        <w:jc w:val="left"/>
        <w:rPr>
          <w:rFonts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如有违反，本人愿意承担相关责任。</w:t>
      </w:r>
    </w:p>
    <w:p>
      <w:pPr>
        <w:widowControl w:val="0"/>
        <w:kinsoku/>
        <w:autoSpaceDE/>
        <w:autoSpaceDN/>
        <w:spacing w:after="160" w:line="640" w:lineRule="exact"/>
        <w:ind w:firstLine="70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 xml:space="preserve">                                                          </w:t>
      </w:r>
    </w:p>
    <w:p>
      <w:pPr>
        <w:widowControl w:val="0"/>
        <w:kinsoku/>
        <w:autoSpaceDE/>
        <w:autoSpaceDN/>
        <w:spacing w:after="160" w:line="640" w:lineRule="exact"/>
        <w:ind w:firstLine="700" w:firstLineChars="2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spacing w:after="160" w:line="640" w:lineRule="exact"/>
        <w:ind w:firstLine="56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 xml:space="preserve">                      </w:t>
      </w:r>
      <w:r>
        <w:rPr>
          <w:rFonts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>课题负责人</w:t>
      </w:r>
      <w:r>
        <w:rPr>
          <w:rFonts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>（签字）：</w:t>
      </w:r>
    </w:p>
    <w:p>
      <w:pPr>
        <w:widowControl w:val="0"/>
        <w:kinsoku/>
        <w:autoSpaceDE/>
        <w:autoSpaceDN/>
        <w:spacing w:after="160" w:line="640" w:lineRule="exact"/>
        <w:ind w:firstLine="56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 xml:space="preserve">                                      年   月    日</w:t>
      </w:r>
    </w:p>
    <w:p>
      <w:pPr>
        <w:widowControl w:val="0"/>
        <w:kinsoku/>
        <w:autoSpaceDE/>
        <w:autoSpaceDN/>
        <w:spacing w:after="160" w:line="420" w:lineRule="exact"/>
        <w:ind w:firstLine="560" w:firstLineChars="200"/>
        <w:jc w:val="center"/>
        <w:textAlignment w:val="auto"/>
        <w:rPr>
          <w:rFonts w:ascii="Times New Roman" w:hAnsi="Times New Roman" w:eastAsia="楷体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spacing w:after="160" w:line="420" w:lineRule="exact"/>
        <w:ind w:firstLine="640" w:firstLineChars="200"/>
        <w:jc w:val="center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填表说明</w:t>
      </w:r>
    </w:p>
    <w:p>
      <w:pPr>
        <w:widowControl w:val="0"/>
        <w:kinsoku/>
        <w:autoSpaceDE/>
        <w:autoSpaceDN/>
        <w:spacing w:after="160" w:line="480" w:lineRule="exact"/>
        <w:ind w:firstLine="560" w:firstLineChars="200"/>
        <w:jc w:val="center"/>
        <w:textAlignment w:val="auto"/>
        <w:rPr>
          <w:rFonts w:ascii="Times New Roman" w:hAnsi="Times New Roman" w:eastAsia="楷体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spacing w:after="160" w:line="600" w:lineRule="exact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>一、本申请书所列各项内容均须实事求是，认真填写，表达明确严谨。</w:t>
      </w:r>
    </w:p>
    <w:p>
      <w:pPr>
        <w:widowControl w:val="0"/>
        <w:kinsoku/>
        <w:autoSpaceDE/>
        <w:autoSpaceDN/>
        <w:spacing w:after="160" w:line="600" w:lineRule="exact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>二、封面上方课题编号框不填，其他栏目请认真如实填写。申请者签名处，不得用打印字代替。</w:t>
      </w:r>
    </w:p>
    <w:p>
      <w:pPr>
        <w:widowControl w:val="0"/>
        <w:kinsoku/>
        <w:autoSpaceDE/>
        <w:autoSpaceDN/>
        <w:spacing w:after="160" w:line="600" w:lineRule="exact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>三、申请书中内容的填写应简明扼要，不得超出规定字数、页数。</w:t>
      </w:r>
    </w:p>
    <w:p>
      <w:pPr>
        <w:widowControl w:val="0"/>
        <w:kinsoku/>
        <w:autoSpaceDE/>
        <w:autoSpaceDN/>
        <w:spacing w:after="160" w:line="520" w:lineRule="exact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28"/>
          <w:szCs w:val="28"/>
          <w:lang w:eastAsia="zh-CN"/>
        </w:rPr>
        <w:t>四、申报书报送一式2份。</w:t>
      </w:r>
    </w:p>
    <w:p>
      <w:pPr>
        <w:widowControl w:val="0"/>
        <w:kinsoku/>
        <w:autoSpaceDE/>
        <w:autoSpaceDN/>
        <w:spacing w:after="160" w:line="300" w:lineRule="auto"/>
        <w:ind w:firstLine="0" w:firstLineChars="0"/>
        <w:jc w:val="both"/>
        <w:textAlignment w:val="auto"/>
        <w:rPr>
          <w:rFonts w:ascii="Times New Roman" w:hAnsi="Times New Roman" w:eastAsia="仿宋" w:cs="Times New Roman"/>
          <w:b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rPr>
          <w:lang w:eastAsia="zh-CN"/>
        </w:rPr>
      </w:pPr>
    </w:p>
    <w:tbl>
      <w:tblPr>
        <w:tblStyle w:val="16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713"/>
        <w:gridCol w:w="1557"/>
        <w:gridCol w:w="284"/>
        <w:gridCol w:w="1274"/>
        <w:gridCol w:w="1275"/>
        <w:gridCol w:w="851"/>
        <w:gridCol w:w="854"/>
        <w:gridCol w:w="70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24"/>
                <w:szCs w:val="24"/>
                <w:lang w:eastAsia="zh-CN"/>
              </w:rPr>
              <w:t>课题负责人基本情况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计划完成时间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最终成果形式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主持人姓名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学    历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职    称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以往承担</w:t>
            </w:r>
          </w:p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相关课题</w:t>
            </w:r>
          </w:p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和研究的</w:t>
            </w:r>
          </w:p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主要情况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 w:val="0"/>
              <w:snapToGrid w:val="0"/>
              <w:spacing w:after="160" w:line="276" w:lineRule="auto"/>
              <w:ind w:left="360"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申请者本人近五年来主要研究成果（注明刊物的年、期或出版社、出版日期，限800字）</w:t>
            </w: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课题组主要成员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基本情况及签名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职务、职称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分工情况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4" w:hRule="atLeast"/>
          <w:jc w:val="center"/>
        </w:trPr>
        <w:tc>
          <w:tcPr>
            <w:tcW w:w="97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以上人员近五年来主要研究成果（注明刊物的年、期或出版社、出版日期，限800字）</w:t>
            </w:r>
          </w:p>
          <w:p>
            <w:pPr>
              <w:widowControl w:val="0"/>
              <w:kinsoku/>
              <w:autoSpaceDE/>
              <w:autoSpaceDN/>
              <w:spacing w:after="160" w:line="276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kinsoku/>
        <w:autoSpaceDE/>
        <w:autoSpaceDN/>
        <w:adjustRightInd/>
        <w:snapToGrid/>
        <w:spacing w:after="160" w:line="240" w:lineRule="auto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b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/>
          <w:bCs/>
          <w:snapToGrid/>
          <w:kern w:val="2"/>
          <w:sz w:val="28"/>
          <w:szCs w:val="28"/>
          <w:lang w:eastAsia="zh-CN"/>
        </w:rPr>
        <w:br w:type="page"/>
      </w:r>
    </w:p>
    <w:tbl>
      <w:tblPr>
        <w:tblStyle w:val="16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163"/>
        <w:gridCol w:w="1275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gridSpan w:val="5"/>
            <w:shd w:val="clear" w:color="auto" w:fill="D8D8D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160" w:line="36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napToGrid/>
                <w:kern w:val="2"/>
                <w:sz w:val="24"/>
                <w:szCs w:val="24"/>
                <w:lang w:eastAsia="zh-CN"/>
              </w:rPr>
              <w:t>推荐单位信息（由所在学校科研管理部门填写）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32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推荐学校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在校学生人数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232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科研管理部门</w:t>
            </w:r>
          </w:p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32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Email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931" w:type="dxa"/>
            <w:gridSpan w:val="5"/>
          </w:tcPr>
          <w:p>
            <w:pPr>
              <w:widowControl w:val="0"/>
              <w:kinsoku/>
              <w:autoSpaceDE/>
              <w:autoSpaceDN/>
              <w:spacing w:after="160"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申报人所在学校科研管理部门审核意见：</w:t>
            </w:r>
          </w:p>
          <w:p>
            <w:pPr>
              <w:widowControl w:val="0"/>
              <w:kinsoku/>
              <w:autoSpaceDE/>
              <w:autoSpaceDN/>
              <w:spacing w:after="16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40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>
            <w:pPr>
              <w:widowControl w:val="0"/>
              <w:kinsoku/>
              <w:autoSpaceDE/>
              <w:autoSpaceDN/>
              <w:spacing w:after="160"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  <w:t xml:space="preserve"> </w:t>
            </w:r>
          </w:p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所在学校科研管理部门负责人：（公  章）</w:t>
            </w:r>
          </w:p>
          <w:p>
            <w:pPr>
              <w:widowControl w:val="0"/>
              <w:kinsoku/>
              <w:autoSpaceDE/>
              <w:autoSpaceDN/>
              <w:spacing w:after="16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8931" w:type="dxa"/>
            <w:gridSpan w:val="5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firstLine="400" w:firstLineChars="200"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  <w:tab/>
            </w:r>
            <w:r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中心评审委员会评审意见：</w:t>
            </w:r>
          </w:p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spacing w:after="160" w:line="360" w:lineRule="auto"/>
              <w:ind w:firstLine="5280" w:firstLineChars="2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spacing w:after="160" w:line="360" w:lineRule="auto"/>
              <w:ind w:firstLine="5280" w:firstLineChars="2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负责人：（公  章）</w:t>
            </w:r>
          </w:p>
          <w:p>
            <w:pPr>
              <w:widowControl w:val="0"/>
              <w:kinsoku/>
              <w:autoSpaceDE/>
              <w:autoSpaceDN/>
              <w:spacing w:after="160"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</w:trPr>
        <w:tc>
          <w:tcPr>
            <w:tcW w:w="8931" w:type="dxa"/>
            <w:gridSpan w:val="5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firstLine="480" w:firstLineChars="200"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四川省教育厅审批意见：</w:t>
            </w:r>
          </w:p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spacing w:after="160" w:line="360" w:lineRule="auto"/>
              <w:ind w:firstLine="5280" w:firstLineChars="2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spacing w:after="160" w:line="360" w:lineRule="auto"/>
              <w:ind w:firstLine="5280" w:firstLineChars="2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负责人：（公  章）</w:t>
            </w:r>
          </w:p>
          <w:p>
            <w:pPr>
              <w:widowControl w:val="0"/>
              <w:kinsoku/>
              <w:autoSpaceDE/>
              <w:autoSpaceDN/>
              <w:spacing w:after="160"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3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        年   月   日</w:t>
            </w:r>
          </w:p>
        </w:tc>
      </w:tr>
    </w:tbl>
    <w:p>
      <w:pPr>
        <w:widowControl/>
        <w:kinsoku/>
        <w:autoSpaceDE/>
        <w:autoSpaceDN/>
        <w:adjustRightInd/>
        <w:snapToGrid/>
        <w:spacing w:after="160" w:line="240" w:lineRule="auto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kinsoku/>
        <w:autoSpaceDE/>
        <w:autoSpaceDN/>
        <w:spacing w:after="160" w:line="560" w:lineRule="exact"/>
        <w:ind w:firstLine="0" w:firstLineChars="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附件4</w:t>
      </w: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：</w:t>
      </w:r>
      <w:r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课题设计论证表（表中不得出现申请者个人信息，否则作废）</w:t>
      </w:r>
    </w:p>
    <w:tbl>
      <w:tblPr>
        <w:tblStyle w:val="1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2"/>
        <w:gridCol w:w="1305"/>
        <w:gridCol w:w="4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6" w:type="dxa"/>
            <w:vAlign w:val="center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234" w:type="dxa"/>
            <w:gridSpan w:val="3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96" w:type="dxa"/>
            <w:vAlign w:val="center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课题类别</w:t>
            </w:r>
          </w:p>
        </w:tc>
        <w:tc>
          <w:tcPr>
            <w:tcW w:w="1562" w:type="dxa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672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A.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一般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  B.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计划完成时间</w:t>
            </w:r>
          </w:p>
        </w:tc>
        <w:tc>
          <w:tcPr>
            <w:tcW w:w="1562" w:type="dxa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预期成果</w:t>
            </w:r>
          </w:p>
        </w:tc>
        <w:tc>
          <w:tcPr>
            <w:tcW w:w="4367" w:type="dxa"/>
            <w:vAlign w:val="center"/>
          </w:tcPr>
          <w:p>
            <w:pPr>
              <w:widowControl w:val="0"/>
              <w:kinsoku/>
              <w:autoSpaceDE/>
              <w:autoSpaceDN/>
              <w:spacing w:before="120" w:beforeLines="50" w:after="16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160" w:line="400" w:lineRule="exact"/>
              <w:ind w:left="360" w:hanging="36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本课题究的理论和实际应用价值，目前国内外研究的现状和趋势（限2页）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0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kinsoku/>
              <w:autoSpaceDE/>
              <w:autoSpaceDN/>
              <w:spacing w:after="160" w:line="3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PMingLiU" w:cs="Times New Roman"/>
                <w:snapToGrid/>
                <w:kern w:val="2"/>
                <w:sz w:val="20"/>
                <w:szCs w:val="16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8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kinsoku/>
              <w:autoSpaceDE/>
              <w:autoSpaceDN/>
              <w:spacing w:after="160" w:line="34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kinsoku/>
              <w:autoSpaceDE/>
              <w:autoSpaceDN/>
              <w:spacing w:before="120" w:beforeLines="50" w:after="160" w:line="36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2.本课题的研究目标、研究内容、拟突破的重点和难点（限2页）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kinsoku/>
              <w:autoSpaceDE/>
              <w:autoSpaceDN/>
              <w:spacing w:after="160" w:line="32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spacing w:after="160" w:line="32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3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kinsoku/>
              <w:autoSpaceDE/>
              <w:autoSpaceDN/>
              <w:spacing w:after="160" w:line="32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0"/>
                <w:szCs w:val="1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3.课题研究思路和研究方法、计划进度、前期研究基础及资料准备情况（限2页）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1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adjustRightInd w:val="0"/>
              <w:snapToGrid w:val="0"/>
              <w:spacing w:after="160" w:line="278" w:lineRule="auto"/>
              <w:ind w:firstLine="400" w:firstLineChars="200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u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1" w:hRule="atLeast"/>
          <w:jc w:val="center"/>
        </w:trPr>
        <w:tc>
          <w:tcPr>
            <w:tcW w:w="8930" w:type="dxa"/>
            <w:gridSpan w:val="4"/>
          </w:tcPr>
          <w:p>
            <w:pPr>
              <w:widowControl w:val="0"/>
              <w:adjustRightInd w:val="0"/>
              <w:snapToGrid w:val="0"/>
              <w:spacing w:after="160" w:line="278" w:lineRule="auto"/>
              <w:ind w:firstLine="400" w:firstLineChars="200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u w:color="000000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sz w:val="21"/>
          <w:szCs w:val="18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18" w:right="1418" w:bottom="1418" w:left="1418" w:header="851" w:footer="992" w:gutter="0"/>
          <w:pgNumType w:start="7"/>
          <w:cols w:space="425" w:num="1"/>
          <w:docGrid w:linePitch="312" w:charSpace="0"/>
        </w:sectPr>
      </w:pPr>
    </w:p>
    <w:tbl>
      <w:tblPr>
        <w:tblStyle w:val="1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930" w:type="dxa"/>
            <w:vAlign w:val="center"/>
          </w:tcPr>
          <w:p>
            <w:pPr>
              <w:widowControl w:val="0"/>
              <w:kinsoku/>
              <w:autoSpaceDE/>
              <w:autoSpaceDN/>
              <w:spacing w:after="160" w:line="36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32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4.研究计划和成果（包括研究计划、阶段成果和最终成果去向等。限800字）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6" w:hRule="atLeast"/>
          <w:jc w:val="center"/>
        </w:trPr>
        <w:tc>
          <w:tcPr>
            <w:tcW w:w="8930" w:type="dxa"/>
          </w:tcPr>
          <w:p>
            <w:pPr>
              <w:widowControl w:val="0"/>
              <w:kinsoku/>
              <w:autoSpaceDE/>
              <w:autoSpaceDN/>
              <w:spacing w:after="160" w:line="324" w:lineRule="auto"/>
              <w:ind w:firstLine="402" w:firstLineChars="200"/>
              <w:jc w:val="left"/>
              <w:textAlignment w:val="auto"/>
              <w:rPr>
                <w:rFonts w:ascii="Times New Roman" w:hAnsi="Times New Roman" w:eastAsia="黑体" w:cs="Times New Roman"/>
                <w:b/>
                <w:snapToGrid/>
                <w:color w:val="000000"/>
                <w:kern w:val="2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</w:tbl>
    <w:p>
      <w:pPr>
        <w:widowControl/>
        <w:kinsoku/>
        <w:autoSpaceDE/>
        <w:autoSpaceDN/>
        <w:adjustRightInd/>
        <w:snapToGrid/>
        <w:spacing w:after="160" w:line="240" w:lineRule="auto"/>
        <w:ind w:firstLine="0" w:firstLineChars="0"/>
        <w:jc w:val="left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24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sectPr>
      <w:headerReference r:id="rId17" w:type="default"/>
      <w:footerReference r:id="rId18" w:type="default"/>
      <w:pgSz w:w="11906" w:h="16839"/>
      <w:pgMar w:top="1077" w:right="777" w:bottom="1191" w:left="9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220587-8ED1-4423-A213-C6447DC9B2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EDFAE5-B857-4EA3-ACD5-DF3A5B68AA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B9D0FF5-8464-4BC3-A947-125B20CE78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62433AF-FD40-41D7-9BC1-95935B0173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19D5808-BFA8-40EE-95C0-705D98D33B6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CDF5943-6AB2-471B-92BA-3721DD60DC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E58D2DAB-268C-4C98-A5F8-1F946C12ED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A79C17E3-9B39-4082-BFFF-676C690A055E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9" w:fontKey="{642DEDC3-A2C6-4105-970A-0AB176E4BA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4AD363D5-8542-41BD-8BC7-51B1399693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napToGrid w:val="0"/>
        <w:color w:val="000000"/>
        <w:kern w:val="2"/>
        <w:sz w:val="32"/>
        <w:szCs w:val="24"/>
        <w:lang w:val="en-US" w:eastAsia="zh-CN" w:bidi="ar-SA"/>
      </w:rPr>
      <w:id w:val="765889254"/>
    </w:sdtPr>
    <w:sdtEndPr>
      <w:rPr>
        <w:rFonts w:ascii="Calibri" w:hAnsi="Calibri" w:eastAsia="宋体" w:cs="Times New Roman"/>
        <w:snapToGrid w:val="0"/>
        <w:color w:val="000000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adjustRightInd w:val="0"/>
          <w:snapToGrid w:val="0"/>
          <w:spacing w:after="160" w:line="360" w:lineRule="auto"/>
          <w:ind w:firstLine="640" w:firstLineChars="20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2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 w:val="0"/>
      <w:snapToGrid w:val="0"/>
      <w:spacing w:after="160" w:line="360" w:lineRule="auto"/>
      <w:ind w:right="360" w:firstLine="360" w:firstLineChars="20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160" w:line="360" w:lineRule="auto"/>
      <w:ind w:firstLine="360" w:firstLineChars="20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160" w:line="240" w:lineRule="auto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160" w:line="240" w:lineRule="auto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160" w:line="240" w:lineRule="auto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left" w:pos="4200"/>
      </w:tabs>
      <w:snapToGrid w:val="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71BF1"/>
    <w:multiLevelType w:val="multilevel"/>
    <w:tmpl w:val="45D71BF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093A1B"/>
    <w:rsid w:val="027C51AA"/>
    <w:rsid w:val="02CE17E8"/>
    <w:rsid w:val="032F75BA"/>
    <w:rsid w:val="07632B57"/>
    <w:rsid w:val="07D50503"/>
    <w:rsid w:val="08CE20BE"/>
    <w:rsid w:val="0ACD3846"/>
    <w:rsid w:val="0BB04180"/>
    <w:rsid w:val="0C491EC7"/>
    <w:rsid w:val="0EBF4FB6"/>
    <w:rsid w:val="0FF54858"/>
    <w:rsid w:val="10BE705D"/>
    <w:rsid w:val="10C006BD"/>
    <w:rsid w:val="1115798F"/>
    <w:rsid w:val="115658CB"/>
    <w:rsid w:val="159274DA"/>
    <w:rsid w:val="159A4C5C"/>
    <w:rsid w:val="15FB6A31"/>
    <w:rsid w:val="16994E46"/>
    <w:rsid w:val="176051CD"/>
    <w:rsid w:val="176E3811"/>
    <w:rsid w:val="17D73230"/>
    <w:rsid w:val="19A047F0"/>
    <w:rsid w:val="19D25245"/>
    <w:rsid w:val="1B5B44EE"/>
    <w:rsid w:val="1BF14E05"/>
    <w:rsid w:val="1DE67A2A"/>
    <w:rsid w:val="1F0B00A2"/>
    <w:rsid w:val="20675240"/>
    <w:rsid w:val="208A2436"/>
    <w:rsid w:val="220A1C57"/>
    <w:rsid w:val="23FA180A"/>
    <w:rsid w:val="24254CAE"/>
    <w:rsid w:val="27871DE1"/>
    <w:rsid w:val="282A2415"/>
    <w:rsid w:val="293A275B"/>
    <w:rsid w:val="2AAC04F8"/>
    <w:rsid w:val="304402DB"/>
    <w:rsid w:val="322F554F"/>
    <w:rsid w:val="32A54D0E"/>
    <w:rsid w:val="335F2509"/>
    <w:rsid w:val="37105372"/>
    <w:rsid w:val="371174B9"/>
    <w:rsid w:val="396C0D34"/>
    <w:rsid w:val="39FD5420"/>
    <w:rsid w:val="3AC86C41"/>
    <w:rsid w:val="3ACE03C2"/>
    <w:rsid w:val="3D4D4BA8"/>
    <w:rsid w:val="45C77F44"/>
    <w:rsid w:val="47401EDC"/>
    <w:rsid w:val="4776705E"/>
    <w:rsid w:val="484B50FA"/>
    <w:rsid w:val="49657141"/>
    <w:rsid w:val="49AC3823"/>
    <w:rsid w:val="4AE82FCC"/>
    <w:rsid w:val="4AF9092E"/>
    <w:rsid w:val="4D5B228C"/>
    <w:rsid w:val="4E6F28D5"/>
    <w:rsid w:val="50274ECE"/>
    <w:rsid w:val="52BA3119"/>
    <w:rsid w:val="53486C45"/>
    <w:rsid w:val="5511503E"/>
    <w:rsid w:val="562B262E"/>
    <w:rsid w:val="56316600"/>
    <w:rsid w:val="578154E5"/>
    <w:rsid w:val="57D7204A"/>
    <w:rsid w:val="595277DB"/>
    <w:rsid w:val="59795123"/>
    <w:rsid w:val="5A340B38"/>
    <w:rsid w:val="5A852A28"/>
    <w:rsid w:val="5BA04C44"/>
    <w:rsid w:val="5C4D2D47"/>
    <w:rsid w:val="5DB7605D"/>
    <w:rsid w:val="5E0F629C"/>
    <w:rsid w:val="5FDB2A76"/>
    <w:rsid w:val="60E11BB1"/>
    <w:rsid w:val="63A638D3"/>
    <w:rsid w:val="675F30F2"/>
    <w:rsid w:val="67EC5E2D"/>
    <w:rsid w:val="6A63107C"/>
    <w:rsid w:val="6B1E7934"/>
    <w:rsid w:val="6C770D95"/>
    <w:rsid w:val="6D6F5DD8"/>
    <w:rsid w:val="6D8A6E24"/>
    <w:rsid w:val="6E1A63D6"/>
    <w:rsid w:val="6EAD2F76"/>
    <w:rsid w:val="6FA2475C"/>
    <w:rsid w:val="712F24A5"/>
    <w:rsid w:val="71F843B6"/>
    <w:rsid w:val="72877575"/>
    <w:rsid w:val="73C3148C"/>
    <w:rsid w:val="75EC71B4"/>
    <w:rsid w:val="76476A38"/>
    <w:rsid w:val="76DF30D9"/>
    <w:rsid w:val="786D355B"/>
    <w:rsid w:val="788306BD"/>
    <w:rsid w:val="798A0C7E"/>
    <w:rsid w:val="7C68458E"/>
    <w:rsid w:val="7DD30AA7"/>
    <w:rsid w:val="7E813D3F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仿宋_GB2312" w:hAnsi="Times New Roman" w:eastAsia="仿宋_GB2312" w:cs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vertAlign w:val="baseline"/>
      <w:lang w:val="en-US" w:eastAsia="zh-CN" w:bidi="ar-SA"/>
    </w:rPr>
  </w:style>
  <w:style w:type="paragraph" w:styleId="10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2">
    <w:name w:val="table of figures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styleId="21">
    <w:name w:val="FollowedHyperlink"/>
    <w:basedOn w:val="18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25">
    <w:name w:val="fontstyle01"/>
    <w:qFormat/>
    <w:uiPriority w:val="0"/>
    <w:rPr>
      <w:rFonts w:hint="eastAsia" w:ascii="方正小标宋_GBK" w:eastAsia="方正小标宋_GBK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1836</Words>
  <Characters>1925</Characters>
  <TotalTime>5</TotalTime>
  <ScaleCrop>false</ScaleCrop>
  <LinksUpToDate>false</LinksUpToDate>
  <CharactersWithSpaces>2522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2025-10-09T01:26:17Z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84AF0E45D2CD4F0D9495A0DF2A5E930E</vt:lpwstr>
  </property>
</Properties>
</file>